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D26F84" w14:textId="77777777" w:rsidR="00A12E7B" w:rsidRPr="00A12E7B" w:rsidRDefault="00A12E7B" w:rsidP="00A12E7B">
      <w:pPr>
        <w:rPr>
          <w:rFonts w:asciiTheme="majorHAnsi" w:hAnsiTheme="majorHAnsi" w:cstheme="majorHAnsi"/>
          <w:b/>
          <w:sz w:val="28"/>
        </w:rPr>
      </w:pPr>
      <w:r w:rsidRPr="00A12E7B">
        <w:rPr>
          <w:rFonts w:asciiTheme="majorHAnsi" w:hAnsiTheme="majorHAnsi" w:cstheme="majorHAnsi"/>
          <w:b/>
          <w:sz w:val="28"/>
        </w:rPr>
        <w:t xml:space="preserve">Messequartier Dornbirn – Ein Ort mit 1.000 Möglichkeiten </w:t>
      </w:r>
    </w:p>
    <w:p w14:paraId="6C0D1289" w14:textId="77777777" w:rsidR="005E2B9D" w:rsidRDefault="005E2B9D" w:rsidP="005E2B9D">
      <w:pPr>
        <w:spacing w:before="0" w:after="0"/>
        <w:jc w:val="both"/>
        <w:rPr>
          <w:rFonts w:asciiTheme="majorHAnsi" w:hAnsiTheme="majorHAnsi" w:cs="Arial"/>
          <w:sz w:val="24"/>
        </w:rPr>
      </w:pPr>
    </w:p>
    <w:p w14:paraId="4C8D0E13" w14:textId="77777777" w:rsidR="00A12E7B" w:rsidRPr="00A12E7B" w:rsidRDefault="00A12E7B" w:rsidP="00A12E7B">
      <w:pPr>
        <w:spacing w:before="0"/>
        <w:jc w:val="both"/>
        <w:rPr>
          <w:rFonts w:asciiTheme="majorHAnsi" w:hAnsiTheme="majorHAnsi" w:cstheme="majorHAnsi"/>
          <w:sz w:val="24"/>
        </w:rPr>
      </w:pPr>
      <w:r w:rsidRPr="00A12E7B">
        <w:rPr>
          <w:rFonts w:asciiTheme="majorHAnsi" w:hAnsiTheme="majorHAnsi" w:cstheme="majorHAnsi"/>
          <w:sz w:val="24"/>
        </w:rPr>
        <w:t>April 2017</w:t>
      </w:r>
      <w:r w:rsidR="002723AB" w:rsidRPr="00A12E7B">
        <w:rPr>
          <w:rFonts w:asciiTheme="majorHAnsi" w:hAnsiTheme="majorHAnsi" w:cstheme="majorHAnsi"/>
          <w:sz w:val="24"/>
        </w:rPr>
        <w:t xml:space="preserve"> – </w:t>
      </w:r>
      <w:r w:rsidRPr="00A12E7B">
        <w:rPr>
          <w:rFonts w:asciiTheme="majorHAnsi" w:hAnsiTheme="majorHAnsi" w:cstheme="majorHAnsi"/>
          <w:sz w:val="24"/>
        </w:rPr>
        <w:t xml:space="preserve">„Ein Ort. 1000 Möglichkeiten“ – Das Motto und gleichzeitig ein Versprechen, mit dem das Messequartier Dornbirn für sich wirbt. Anfang April 2017 – pünktlich zum Start der Frühjahrsmesse SCHAU! – wurden die neuen Hallen 9 </w:t>
      </w:r>
      <w:r w:rsidR="001F4048">
        <w:rPr>
          <w:rFonts w:asciiTheme="majorHAnsi" w:hAnsiTheme="majorHAnsi" w:cstheme="majorHAnsi"/>
          <w:sz w:val="24"/>
        </w:rPr>
        <w:t>bis</w:t>
      </w:r>
      <w:r w:rsidR="001F4048" w:rsidRPr="00A12E7B">
        <w:rPr>
          <w:rFonts w:asciiTheme="majorHAnsi" w:hAnsiTheme="majorHAnsi" w:cstheme="majorHAnsi"/>
          <w:sz w:val="24"/>
        </w:rPr>
        <w:t xml:space="preserve"> </w:t>
      </w:r>
      <w:r w:rsidRPr="00A12E7B">
        <w:rPr>
          <w:rFonts w:asciiTheme="majorHAnsi" w:hAnsiTheme="majorHAnsi" w:cstheme="majorHAnsi"/>
          <w:sz w:val="24"/>
        </w:rPr>
        <w:t xml:space="preserve">11 </w:t>
      </w:r>
      <w:r w:rsidR="001F4048">
        <w:rPr>
          <w:rFonts w:asciiTheme="majorHAnsi" w:hAnsiTheme="majorHAnsi" w:cstheme="majorHAnsi"/>
          <w:sz w:val="24"/>
        </w:rPr>
        <w:t xml:space="preserve">der Öffentlichkeit beim </w:t>
      </w:r>
      <w:proofErr w:type="spellStart"/>
      <w:r w:rsidR="001F4048">
        <w:rPr>
          <w:rFonts w:asciiTheme="majorHAnsi" w:hAnsiTheme="majorHAnsi" w:cstheme="majorHAnsi"/>
          <w:sz w:val="24"/>
        </w:rPr>
        <w:t>Pre-Opening</w:t>
      </w:r>
      <w:proofErr w:type="spellEnd"/>
      <w:r w:rsidR="001F4048">
        <w:rPr>
          <w:rFonts w:asciiTheme="majorHAnsi" w:hAnsiTheme="majorHAnsi" w:cstheme="majorHAnsi"/>
          <w:sz w:val="24"/>
        </w:rPr>
        <w:t xml:space="preserve"> vorgestellt</w:t>
      </w:r>
      <w:r w:rsidRPr="00A12E7B">
        <w:rPr>
          <w:rFonts w:asciiTheme="majorHAnsi" w:hAnsiTheme="majorHAnsi" w:cstheme="majorHAnsi"/>
          <w:sz w:val="24"/>
        </w:rPr>
        <w:t xml:space="preserve">. Mit dem elliptisch geformten Portal und dem roten Foyer sind die Neubauten nicht nur optisch ein Blickfang, sondern durch architektonische Raffinessen tatsächlich sehr flexibel für die verschiedensten Veranstaltungen nutzbar. </w:t>
      </w:r>
    </w:p>
    <w:p w14:paraId="5A61D5ED" w14:textId="72652CFD" w:rsidR="00A12E7B" w:rsidRPr="00A12E7B" w:rsidRDefault="00A12E7B" w:rsidP="00A12E7B">
      <w:pPr>
        <w:spacing w:before="0"/>
        <w:jc w:val="both"/>
        <w:rPr>
          <w:rFonts w:asciiTheme="majorHAnsi" w:hAnsiTheme="majorHAnsi" w:cstheme="majorHAnsi"/>
          <w:sz w:val="24"/>
        </w:rPr>
      </w:pPr>
      <w:r w:rsidRPr="00A12E7B">
        <w:rPr>
          <w:rFonts w:asciiTheme="majorHAnsi" w:hAnsiTheme="majorHAnsi" w:cstheme="majorHAnsi"/>
          <w:sz w:val="24"/>
        </w:rPr>
        <w:t>Die Messe</w:t>
      </w:r>
      <w:r w:rsidR="001F4048">
        <w:rPr>
          <w:rFonts w:asciiTheme="majorHAnsi" w:hAnsiTheme="majorHAnsi" w:cstheme="majorHAnsi"/>
          <w:sz w:val="24"/>
        </w:rPr>
        <w:t xml:space="preserve"> Dornbirn</w:t>
      </w:r>
      <w:r w:rsidRPr="00A12E7B">
        <w:rPr>
          <w:rFonts w:asciiTheme="majorHAnsi" w:hAnsiTheme="majorHAnsi" w:cstheme="majorHAnsi"/>
          <w:sz w:val="24"/>
        </w:rPr>
        <w:t xml:space="preserve"> ist der größte Marktplatz</w:t>
      </w:r>
      <w:r w:rsidR="007868EF">
        <w:rPr>
          <w:rFonts w:asciiTheme="majorHAnsi" w:hAnsiTheme="majorHAnsi" w:cstheme="majorHAnsi"/>
          <w:sz w:val="24"/>
        </w:rPr>
        <w:t xml:space="preserve"> des</w:t>
      </w:r>
      <w:r w:rsidR="00AA4295">
        <w:rPr>
          <w:rFonts w:asciiTheme="majorHAnsi" w:hAnsiTheme="majorHAnsi" w:cstheme="majorHAnsi"/>
          <w:sz w:val="24"/>
        </w:rPr>
        <w:t xml:space="preserve"> Vorarlbergs, dem westlichsten Bundesland Österreichs.</w:t>
      </w:r>
      <w:r w:rsidRPr="00A12E7B">
        <w:rPr>
          <w:rFonts w:asciiTheme="majorHAnsi" w:hAnsiTheme="majorHAnsi" w:cstheme="majorHAnsi"/>
          <w:sz w:val="24"/>
        </w:rPr>
        <w:t xml:space="preserve"> Jährlich finden hier neben den großen Fach- und Publikumsmessen auch Sportveranstaltungen, Konzerte, Firmenfeiern, Bälle und Ausstellungen aller Art statt. </w:t>
      </w:r>
      <w:r w:rsidR="00EF0F72">
        <w:rPr>
          <w:rFonts w:asciiTheme="majorHAnsi" w:hAnsiTheme="majorHAnsi" w:cstheme="majorHAnsi"/>
          <w:sz w:val="24"/>
        </w:rPr>
        <w:t>R</w:t>
      </w:r>
      <w:r w:rsidRPr="00A12E7B">
        <w:rPr>
          <w:rFonts w:asciiTheme="majorHAnsi" w:hAnsiTheme="majorHAnsi" w:cstheme="majorHAnsi"/>
          <w:sz w:val="24"/>
        </w:rPr>
        <w:t>und 200 Veranstaltungen locken jedes Jahr mehr als 400.000 Besucher und über 1.600 internationale Aussteller ins Messequartier Dornbirn.</w:t>
      </w:r>
    </w:p>
    <w:p w14:paraId="7658DBEE" w14:textId="77777777" w:rsidR="00A12E7B" w:rsidRPr="00A12E7B" w:rsidRDefault="00A12E7B" w:rsidP="00A12E7B">
      <w:pPr>
        <w:spacing w:before="0"/>
        <w:jc w:val="both"/>
        <w:rPr>
          <w:rFonts w:asciiTheme="majorHAnsi" w:hAnsiTheme="majorHAnsi" w:cstheme="majorHAnsi"/>
          <w:b/>
          <w:sz w:val="24"/>
        </w:rPr>
      </w:pPr>
      <w:r w:rsidRPr="00A12E7B">
        <w:rPr>
          <w:rFonts w:asciiTheme="majorHAnsi" w:hAnsiTheme="majorHAnsi" w:cstheme="majorHAnsi"/>
          <w:b/>
          <w:sz w:val="24"/>
        </w:rPr>
        <w:br/>
        <w:t>Architektur: Markante Ellipsen und leuchtendes Rot</w:t>
      </w:r>
    </w:p>
    <w:p w14:paraId="49FA3CCF" w14:textId="77777777" w:rsidR="00A12E7B" w:rsidRPr="00A12E7B" w:rsidRDefault="00A12E7B" w:rsidP="00A12E7B">
      <w:pPr>
        <w:spacing w:before="0"/>
        <w:jc w:val="both"/>
        <w:rPr>
          <w:rFonts w:asciiTheme="majorHAnsi" w:hAnsiTheme="majorHAnsi" w:cstheme="majorHAnsi"/>
          <w:sz w:val="24"/>
        </w:rPr>
      </w:pPr>
      <w:r w:rsidRPr="00A12E7B">
        <w:rPr>
          <w:rFonts w:asciiTheme="majorHAnsi" w:hAnsiTheme="majorHAnsi" w:cstheme="majorHAnsi"/>
          <w:sz w:val="24"/>
        </w:rPr>
        <w:t xml:space="preserve">Nach 40 Jahren im Betrieb entsprachen die alten Hallen nicht mehr den heutigen Anforderungen. Die Stadt Dornbirn und das Land Vorarlberg haben als Eigentümer der Messe gemeinsam 28 Millionen Euro in die Hand genommen und hochmoderne Ausstellungs- und Veranstaltungshallen errichten lassen. Die Pläne stammen von den renommierten Architekten Marte.Marte, die einen monolithischen Baukörper entworfen haben, der beide Hallen und beide Foyers umfasst und durch drei markante, ellipsenförmige Einschnitte gekennzeichnet ist. Die Architekten Bernhard Marte und Stefan Marte setzten sich 2014 mit ihrem Entwurf bei einem Wettbewerb für dieses </w:t>
      </w:r>
      <w:r w:rsidRPr="00A12E7B">
        <w:rPr>
          <w:rFonts w:asciiTheme="majorHAnsi" w:hAnsiTheme="majorHAnsi" w:cstheme="majorHAnsi"/>
          <w:sz w:val="24"/>
        </w:rPr>
        <w:lastRenderedPageBreak/>
        <w:t xml:space="preserve">Objekt durch. Mit der Ausschreibung suchten die Eigentümer nach Ideen für </w:t>
      </w:r>
      <w:r w:rsidR="004B7114">
        <w:rPr>
          <w:rFonts w:asciiTheme="majorHAnsi" w:hAnsiTheme="majorHAnsi" w:cstheme="majorHAnsi"/>
          <w:sz w:val="24"/>
        </w:rPr>
        <w:t>Messe- und Veranstaltungshallen</w:t>
      </w:r>
      <w:r w:rsidRPr="00A12E7B">
        <w:rPr>
          <w:rFonts w:asciiTheme="majorHAnsi" w:hAnsiTheme="majorHAnsi" w:cstheme="majorHAnsi"/>
          <w:sz w:val="24"/>
        </w:rPr>
        <w:t xml:space="preserve">, die zeitgemäße Markt- und Kommunikationsveranstaltungen </w:t>
      </w:r>
      <w:r w:rsidR="004B7114" w:rsidRPr="00A12E7B">
        <w:rPr>
          <w:rFonts w:asciiTheme="majorHAnsi" w:hAnsiTheme="majorHAnsi" w:cstheme="majorHAnsi"/>
          <w:sz w:val="24"/>
        </w:rPr>
        <w:t>ermöglich</w:t>
      </w:r>
      <w:r w:rsidR="004B7114">
        <w:rPr>
          <w:rFonts w:asciiTheme="majorHAnsi" w:hAnsiTheme="majorHAnsi" w:cstheme="majorHAnsi"/>
          <w:sz w:val="24"/>
        </w:rPr>
        <w:t>en</w:t>
      </w:r>
      <w:r w:rsidR="004B7114" w:rsidRPr="00A12E7B">
        <w:rPr>
          <w:rFonts w:asciiTheme="majorHAnsi" w:hAnsiTheme="majorHAnsi" w:cstheme="majorHAnsi"/>
          <w:sz w:val="24"/>
        </w:rPr>
        <w:t xml:space="preserve"> </w:t>
      </w:r>
      <w:r w:rsidRPr="00A12E7B">
        <w:rPr>
          <w:rFonts w:asciiTheme="majorHAnsi" w:hAnsiTheme="majorHAnsi" w:cstheme="majorHAnsi"/>
          <w:sz w:val="24"/>
        </w:rPr>
        <w:t xml:space="preserve">und gleichzeitig die Positionierung der Region Vorarlberg für innovative Architektur </w:t>
      </w:r>
      <w:r w:rsidR="004B7114" w:rsidRPr="00A12E7B">
        <w:rPr>
          <w:rFonts w:asciiTheme="majorHAnsi" w:hAnsiTheme="majorHAnsi" w:cstheme="majorHAnsi"/>
          <w:sz w:val="24"/>
        </w:rPr>
        <w:t>unterstreich</w:t>
      </w:r>
      <w:r w:rsidR="004B7114">
        <w:rPr>
          <w:rFonts w:asciiTheme="majorHAnsi" w:hAnsiTheme="majorHAnsi" w:cstheme="majorHAnsi"/>
          <w:sz w:val="24"/>
        </w:rPr>
        <w:t>en</w:t>
      </w:r>
      <w:r w:rsidRPr="00A12E7B">
        <w:rPr>
          <w:rFonts w:asciiTheme="majorHAnsi" w:hAnsiTheme="majorHAnsi" w:cstheme="majorHAnsi"/>
          <w:sz w:val="24"/>
        </w:rPr>
        <w:t xml:space="preserve">. In der Bewertung des Preisgerichts ist über den Gewinner-Entwurf zu lesen: </w:t>
      </w:r>
    </w:p>
    <w:p w14:paraId="1FFBBB13" w14:textId="2CA23CC2" w:rsidR="00A12E7B" w:rsidRPr="00A12E7B" w:rsidRDefault="00A12E7B" w:rsidP="008018E9">
      <w:pPr>
        <w:spacing w:before="0" w:after="100" w:afterAutospacing="1"/>
        <w:jc w:val="both"/>
        <w:rPr>
          <w:rFonts w:asciiTheme="majorHAnsi" w:hAnsiTheme="majorHAnsi" w:cstheme="majorHAnsi"/>
          <w:i/>
          <w:sz w:val="24"/>
        </w:rPr>
      </w:pPr>
      <w:r w:rsidRPr="00A12E7B">
        <w:rPr>
          <w:rFonts w:asciiTheme="majorHAnsi" w:hAnsiTheme="majorHAnsi" w:cstheme="majorHAnsi"/>
          <w:i/>
          <w:sz w:val="24"/>
        </w:rPr>
        <w:t>„Das Projekt überzeugt durch eine betont eigenständige und durchweg schlüssige Interpretation der gestellten Aufgabe. Es entsteht ein monolithischer Baukörper, der durch wenige markante Einschnitte eine Gliederung erlangt, die dem vorgegebenen Programm bestens entspricht. Das räumliche Gefüge ist trotz aller Pragmatik spannungsvoll und eröffnet der Messe zusätzliche Nutzungsmöglichkeiten und eine unverwechselbare Präsenz. (…) Die Raumfolgen schaffen eine unverwechselbare Identität und insgesamt einen beträchtlichen Mehrwert.“</w:t>
      </w:r>
    </w:p>
    <w:p w14:paraId="174494A2" w14:textId="77777777" w:rsidR="00A12E7B" w:rsidRPr="00A12E7B" w:rsidRDefault="00A12E7B" w:rsidP="00A12E7B">
      <w:pPr>
        <w:spacing w:before="0" w:after="100" w:afterAutospacing="1"/>
        <w:jc w:val="both"/>
        <w:rPr>
          <w:rFonts w:asciiTheme="majorHAnsi" w:hAnsiTheme="majorHAnsi" w:cstheme="majorHAnsi"/>
          <w:sz w:val="24"/>
        </w:rPr>
      </w:pPr>
      <w:r w:rsidRPr="00A12E7B">
        <w:rPr>
          <w:rFonts w:asciiTheme="majorHAnsi" w:hAnsiTheme="majorHAnsi" w:cstheme="majorHAnsi"/>
          <w:sz w:val="24"/>
        </w:rPr>
        <w:t>Die Fassade des gesamten Komplexes ist mit mattschwarzem Wellblech verkleidet, wodurch ein leuchtender Kontrast zu den roten, geschwungenen Halleneingängen entsteht. Form und Farbe dieser Elemente spiegeln sich im „Roten Foyer“ wieder: Wände, Decken und Fußboden sind im gleichen Rotton gehalten und die elliptischen Fassadeneinschnitte finden sich in raumteilenden Bögen wieder.</w:t>
      </w:r>
    </w:p>
    <w:p w14:paraId="3D06BE54" w14:textId="77777777" w:rsidR="00A12E7B" w:rsidRDefault="00A12E7B" w:rsidP="00A12E7B">
      <w:pPr>
        <w:jc w:val="both"/>
        <w:rPr>
          <w:rFonts w:asciiTheme="majorHAnsi" w:hAnsiTheme="majorHAnsi" w:cstheme="majorHAnsi"/>
          <w:sz w:val="24"/>
        </w:rPr>
      </w:pPr>
      <w:r w:rsidRPr="00A12E7B">
        <w:rPr>
          <w:rFonts w:asciiTheme="majorHAnsi" w:hAnsiTheme="majorHAnsi" w:cstheme="majorHAnsi"/>
          <w:sz w:val="24"/>
        </w:rPr>
        <w:t>Halle 11 bietet 4.800 m</w:t>
      </w:r>
      <w:r w:rsidRPr="00A12E7B">
        <w:rPr>
          <w:rFonts w:asciiTheme="majorHAnsi" w:hAnsiTheme="majorHAnsi" w:cstheme="majorHAnsi"/>
          <w:sz w:val="24"/>
          <w:vertAlign w:val="superscript"/>
        </w:rPr>
        <w:t>2</w:t>
      </w:r>
      <w:r w:rsidRPr="00A12E7B">
        <w:rPr>
          <w:rFonts w:asciiTheme="majorHAnsi" w:hAnsiTheme="majorHAnsi" w:cstheme="majorHAnsi"/>
          <w:sz w:val="24"/>
        </w:rPr>
        <w:t xml:space="preserve"> Platz, eine Raumhöhe von 11 m und 9.000 Steh- oder 4.000 Sitzplätze. Die kleinere Halle 9 weist immerhin noch 3.000 m</w:t>
      </w:r>
      <w:r w:rsidRPr="00A12E7B">
        <w:rPr>
          <w:rFonts w:asciiTheme="majorHAnsi" w:hAnsiTheme="majorHAnsi" w:cstheme="majorHAnsi"/>
          <w:sz w:val="24"/>
          <w:vertAlign w:val="superscript"/>
        </w:rPr>
        <w:t xml:space="preserve">2 </w:t>
      </w:r>
      <w:r w:rsidRPr="00A12E7B">
        <w:rPr>
          <w:rFonts w:asciiTheme="majorHAnsi" w:hAnsiTheme="majorHAnsi" w:cstheme="majorHAnsi"/>
          <w:sz w:val="24"/>
        </w:rPr>
        <w:t xml:space="preserve">Fläche auf. Das Fassungsvermögen entspricht den Anforderungen des Marktes. </w:t>
      </w:r>
      <w:r w:rsidR="008018E9">
        <w:rPr>
          <w:rFonts w:asciiTheme="majorHAnsi" w:hAnsiTheme="majorHAnsi" w:cstheme="majorHAnsi"/>
          <w:sz w:val="24"/>
        </w:rPr>
        <w:t xml:space="preserve">„Den Architekten ist ein großartiger Entwurf eines Holzbaus gelungen, der </w:t>
      </w:r>
      <w:r w:rsidRPr="00A12E7B">
        <w:rPr>
          <w:rFonts w:asciiTheme="majorHAnsi" w:hAnsiTheme="majorHAnsi" w:cstheme="majorHAnsi"/>
          <w:sz w:val="24"/>
        </w:rPr>
        <w:t>Zweckmäßigkeit, Ästheti</w:t>
      </w:r>
      <w:r w:rsidR="00A61FBE">
        <w:rPr>
          <w:rFonts w:asciiTheme="majorHAnsi" w:hAnsiTheme="majorHAnsi" w:cstheme="majorHAnsi"/>
          <w:sz w:val="24"/>
        </w:rPr>
        <w:t>k und Funktionalität perfekt zusammenführt</w:t>
      </w:r>
      <w:r w:rsidR="008018E9">
        <w:rPr>
          <w:rFonts w:asciiTheme="majorHAnsi" w:hAnsiTheme="majorHAnsi" w:cstheme="majorHAnsi"/>
          <w:sz w:val="24"/>
        </w:rPr>
        <w:t>“, sagt Uwe Jöst, Geschäftsführer der SWISS KRONO GmbH.</w:t>
      </w:r>
    </w:p>
    <w:p w14:paraId="67019B64" w14:textId="77777777" w:rsidR="00EF0F72" w:rsidRPr="00A12E7B" w:rsidRDefault="00EF0F72" w:rsidP="00A12E7B">
      <w:pPr>
        <w:jc w:val="both"/>
        <w:rPr>
          <w:rFonts w:asciiTheme="majorHAnsi" w:hAnsiTheme="majorHAnsi" w:cstheme="majorHAnsi"/>
          <w:sz w:val="24"/>
        </w:rPr>
      </w:pPr>
    </w:p>
    <w:p w14:paraId="46C06E30" w14:textId="77777777" w:rsidR="00A12E7B" w:rsidRPr="00A12E7B" w:rsidRDefault="00A12E7B" w:rsidP="00A12E7B">
      <w:pPr>
        <w:spacing w:before="0" w:after="100" w:afterAutospacing="1"/>
        <w:jc w:val="both"/>
        <w:rPr>
          <w:rFonts w:asciiTheme="majorHAnsi" w:hAnsiTheme="majorHAnsi" w:cstheme="majorHAnsi"/>
          <w:b/>
          <w:sz w:val="24"/>
        </w:rPr>
      </w:pPr>
      <w:r w:rsidRPr="00A12E7B">
        <w:rPr>
          <w:rFonts w:asciiTheme="majorHAnsi" w:hAnsiTheme="majorHAnsi" w:cstheme="majorHAnsi"/>
          <w:b/>
          <w:sz w:val="24"/>
        </w:rPr>
        <w:lastRenderedPageBreak/>
        <w:t>Holzbau: Dachkonstruktion überspannt  8.000 m</w:t>
      </w:r>
      <w:r w:rsidRPr="00A12E7B">
        <w:rPr>
          <w:rFonts w:asciiTheme="majorHAnsi" w:hAnsiTheme="majorHAnsi" w:cstheme="majorHAnsi"/>
          <w:b/>
          <w:sz w:val="24"/>
          <w:vertAlign w:val="superscript"/>
        </w:rPr>
        <w:t>2</w:t>
      </w:r>
    </w:p>
    <w:p w14:paraId="5F5000D3" w14:textId="77777777" w:rsidR="00A12E7B" w:rsidRPr="00A12E7B" w:rsidRDefault="00A12E7B" w:rsidP="00A12E7B">
      <w:pPr>
        <w:spacing w:before="0" w:after="100" w:afterAutospacing="1"/>
        <w:jc w:val="both"/>
        <w:rPr>
          <w:rFonts w:asciiTheme="majorHAnsi" w:hAnsiTheme="majorHAnsi" w:cstheme="majorHAnsi"/>
          <w:sz w:val="24"/>
        </w:rPr>
      </w:pPr>
      <w:r w:rsidRPr="00A12E7B">
        <w:rPr>
          <w:rFonts w:asciiTheme="majorHAnsi" w:hAnsiTheme="majorHAnsi" w:cstheme="majorHAnsi"/>
          <w:sz w:val="24"/>
        </w:rPr>
        <w:t>Die Hallen 9 und 11 wurden in Holzbauweise realisiert</w:t>
      </w:r>
      <w:r w:rsidRPr="00411317">
        <w:rPr>
          <w:rFonts w:asciiTheme="majorHAnsi" w:hAnsiTheme="majorHAnsi" w:cstheme="majorHAnsi"/>
          <w:sz w:val="24"/>
        </w:rPr>
        <w:t xml:space="preserve">. „Wir sind sehr glücklich darüber, dass es die Architekten von Marte.Marte geschafft haben, große Teile der neuen Hallen mit Holz zu bauen. Für die Messe Dornbirn ist das ein weiteres Bekenntnis zum Holzbau- und Architekturland Vorarlberg und zur Leistungsfähigkeit der heimischen Unternehmen“, sagt Herbert </w:t>
      </w:r>
      <w:proofErr w:type="spellStart"/>
      <w:r w:rsidRPr="00411317">
        <w:rPr>
          <w:rFonts w:asciiTheme="majorHAnsi" w:hAnsiTheme="majorHAnsi" w:cstheme="majorHAnsi"/>
          <w:sz w:val="24"/>
        </w:rPr>
        <w:t>Rella</w:t>
      </w:r>
      <w:proofErr w:type="spellEnd"/>
      <w:r w:rsidRPr="00411317">
        <w:rPr>
          <w:rFonts w:asciiTheme="majorHAnsi" w:hAnsiTheme="majorHAnsi" w:cstheme="majorHAnsi"/>
          <w:sz w:val="24"/>
        </w:rPr>
        <w:t xml:space="preserve">, Projektleiter </w:t>
      </w:r>
      <w:r w:rsidR="00E33D11" w:rsidRPr="00411317">
        <w:rPr>
          <w:rFonts w:asciiTheme="majorHAnsi" w:hAnsiTheme="majorHAnsi" w:cstheme="majorHAnsi"/>
          <w:sz w:val="24"/>
        </w:rPr>
        <w:t xml:space="preserve">von Seiten der </w:t>
      </w:r>
      <w:r w:rsidRPr="00411317">
        <w:rPr>
          <w:rFonts w:asciiTheme="majorHAnsi" w:hAnsiTheme="majorHAnsi" w:cstheme="majorHAnsi"/>
          <w:sz w:val="24"/>
        </w:rPr>
        <w:t>Messe Dornbirn. Die</w:t>
      </w:r>
      <w:r w:rsidRPr="00A12E7B">
        <w:rPr>
          <w:rFonts w:asciiTheme="majorHAnsi" w:hAnsiTheme="majorHAnsi" w:cstheme="majorHAnsi"/>
          <w:sz w:val="24"/>
        </w:rPr>
        <w:t xml:space="preserve"> tragenden Konstruktionen und die Wand- und Deckenverkleidungen sind in Holz ausgeführt. Die Dachkonstruktion setzt sich aus 65 Fachwerkträgern zusammen, die jeweils 4,5 m hoch und bis zu 66 m lang sind. Diese Fachwerkträger wurden auf 11 m hohe Stützen, die im Abstand von 1,80 m auf beiden Seiten die Außenwände bilden,  aufgesetzt. Ohne weitere Stützen wird für beide Hallen auf diese Weise eine Fläche von insgesamt fast 8.000 m</w:t>
      </w:r>
      <w:r w:rsidRPr="00A12E7B">
        <w:rPr>
          <w:rFonts w:asciiTheme="majorHAnsi" w:hAnsiTheme="majorHAnsi" w:cstheme="majorHAnsi"/>
          <w:sz w:val="24"/>
          <w:vertAlign w:val="superscript"/>
        </w:rPr>
        <w:t>2</w:t>
      </w:r>
      <w:r w:rsidRPr="00A12E7B">
        <w:rPr>
          <w:rFonts w:asciiTheme="majorHAnsi" w:hAnsiTheme="majorHAnsi" w:cstheme="majorHAnsi"/>
          <w:sz w:val="24"/>
        </w:rPr>
        <w:t xml:space="preserve"> überspannt. Eine Dimension, bei der innovative Planungsleistungen der Architekten und Statiker nötig waren und bei der man zumindest in Mitteleuropa nach Vergleichbarem suchen muss.</w:t>
      </w:r>
    </w:p>
    <w:p w14:paraId="1B3C933E" w14:textId="77777777" w:rsidR="00A12E7B" w:rsidRPr="00A12E7B" w:rsidRDefault="00A12E7B" w:rsidP="00A12E7B">
      <w:pPr>
        <w:spacing w:before="0" w:after="100" w:afterAutospacing="1"/>
        <w:jc w:val="both"/>
        <w:rPr>
          <w:rFonts w:asciiTheme="majorHAnsi" w:hAnsiTheme="majorHAnsi" w:cstheme="majorHAnsi"/>
          <w:sz w:val="24"/>
        </w:rPr>
      </w:pPr>
      <w:r w:rsidRPr="00A12E7B">
        <w:rPr>
          <w:rFonts w:asciiTheme="majorHAnsi" w:hAnsiTheme="majorHAnsi" w:cstheme="majorHAnsi"/>
          <w:sz w:val="24"/>
        </w:rPr>
        <w:t xml:space="preserve">Für die Vorfertigung der Träger war das Unternehmen Kaufmann Bausysteme aus </w:t>
      </w:r>
      <w:proofErr w:type="spellStart"/>
      <w:r w:rsidRPr="00A12E7B">
        <w:rPr>
          <w:rFonts w:asciiTheme="majorHAnsi" w:hAnsiTheme="majorHAnsi" w:cstheme="majorHAnsi"/>
          <w:sz w:val="24"/>
        </w:rPr>
        <w:t>Reuthe</w:t>
      </w:r>
      <w:proofErr w:type="spellEnd"/>
      <w:r w:rsidRPr="00A12E7B">
        <w:rPr>
          <w:rFonts w:asciiTheme="majorHAnsi" w:hAnsiTheme="majorHAnsi" w:cstheme="majorHAnsi"/>
          <w:sz w:val="24"/>
        </w:rPr>
        <w:t xml:space="preserve"> verantwortlich. Bereits im Januar 2016 hat Kaufmann Bausysteme einen Prototyp der je 66 m langen und 17,5 t schweren Dachbinder aus Brettschichtholz probeweise aufgestellt und die Konstruktion erfolgreich getestet.</w:t>
      </w:r>
    </w:p>
    <w:p w14:paraId="7DE97D46" w14:textId="77777777" w:rsidR="00A12E7B" w:rsidRPr="00A12E7B" w:rsidRDefault="00A12E7B" w:rsidP="00A12E7B">
      <w:pPr>
        <w:spacing w:before="0" w:after="100" w:afterAutospacing="1"/>
        <w:jc w:val="both"/>
        <w:rPr>
          <w:rFonts w:asciiTheme="majorHAnsi" w:hAnsiTheme="majorHAnsi" w:cstheme="majorHAnsi"/>
          <w:sz w:val="24"/>
        </w:rPr>
      </w:pPr>
      <w:r w:rsidRPr="00A12E7B">
        <w:rPr>
          <w:rFonts w:asciiTheme="majorHAnsi" w:hAnsiTheme="majorHAnsi" w:cstheme="majorHAnsi"/>
          <w:sz w:val="24"/>
        </w:rPr>
        <w:t xml:space="preserve">Die Holzbauer von Kaufmann haben die tragenden Kastenelemente für die Dachflächen mit SWISS KRONO OSB/3 EN300 </w:t>
      </w:r>
      <w:proofErr w:type="spellStart"/>
      <w:r w:rsidRPr="00A12E7B">
        <w:rPr>
          <w:rFonts w:asciiTheme="majorHAnsi" w:hAnsiTheme="majorHAnsi" w:cstheme="majorHAnsi"/>
          <w:sz w:val="24"/>
        </w:rPr>
        <w:t>Contifinish</w:t>
      </w:r>
      <w:proofErr w:type="spellEnd"/>
      <w:r w:rsidRPr="00A12E7B">
        <w:rPr>
          <w:rFonts w:asciiTheme="majorHAnsi" w:hAnsiTheme="majorHAnsi" w:cstheme="majorHAnsi"/>
          <w:sz w:val="24"/>
        </w:rPr>
        <w:t xml:space="preserve"> (25 mm, geschliffen) beplankt und verklebt. Die Außenwände der Messehalle</w:t>
      </w:r>
      <w:r w:rsidR="00152541">
        <w:rPr>
          <w:rFonts w:asciiTheme="majorHAnsi" w:hAnsiTheme="majorHAnsi" w:cstheme="majorHAnsi"/>
          <w:sz w:val="24"/>
        </w:rPr>
        <w:t>n</w:t>
      </w:r>
      <w:r w:rsidRPr="00A12E7B">
        <w:rPr>
          <w:rFonts w:asciiTheme="majorHAnsi" w:hAnsiTheme="majorHAnsi" w:cstheme="majorHAnsi"/>
          <w:sz w:val="24"/>
        </w:rPr>
        <w:t xml:space="preserve"> wurden als vorgefertigte Holzrahmenelemente an die tragenden Brettschichtholzstützen von außen als durchlaufende Hülle verschraubt. Die Deckenflächen über den Untergurten der Kantholzbinder wurden als Lauffläche für </w:t>
      </w:r>
      <w:r w:rsidRPr="00A12E7B">
        <w:rPr>
          <w:rFonts w:asciiTheme="majorHAnsi" w:hAnsiTheme="majorHAnsi" w:cstheme="majorHAnsi"/>
          <w:sz w:val="24"/>
        </w:rPr>
        <w:lastRenderedPageBreak/>
        <w:t>Installationen und Leitungen sowie für das Heiz- und Lüftungssystem verwendet. Nur ein geringer Teil des Untergurtes bleibt sichtbar.</w:t>
      </w:r>
    </w:p>
    <w:p w14:paraId="0177D8C6" w14:textId="742CE51F" w:rsidR="00A12E7B" w:rsidRPr="00A12E7B" w:rsidRDefault="00A12E7B" w:rsidP="00A12E7B">
      <w:pPr>
        <w:spacing w:before="0" w:after="100" w:afterAutospacing="1"/>
        <w:jc w:val="both"/>
        <w:rPr>
          <w:rFonts w:asciiTheme="majorHAnsi" w:hAnsiTheme="majorHAnsi" w:cstheme="majorHAnsi"/>
          <w:sz w:val="24"/>
        </w:rPr>
      </w:pPr>
      <w:r w:rsidRPr="00A12E7B">
        <w:rPr>
          <w:rFonts w:asciiTheme="majorHAnsi" w:hAnsiTheme="majorHAnsi" w:cstheme="majorHAnsi"/>
          <w:sz w:val="24"/>
        </w:rPr>
        <w:t>Der Baustoff Holz kommt auf innovative Weise in mehreren Bereichen zum Einsatz: beim Tragwerk der Wä</w:t>
      </w:r>
      <w:r w:rsidRPr="00411317">
        <w:rPr>
          <w:rFonts w:asciiTheme="majorHAnsi" w:hAnsiTheme="majorHAnsi" w:cstheme="majorHAnsi"/>
          <w:sz w:val="24"/>
        </w:rPr>
        <w:t>nde, bei den darauf geleg</w:t>
      </w:r>
      <w:r w:rsidR="00152541">
        <w:rPr>
          <w:rFonts w:asciiTheme="majorHAnsi" w:hAnsiTheme="majorHAnsi" w:cstheme="majorHAnsi"/>
          <w:sz w:val="24"/>
        </w:rPr>
        <w:t>t</w:t>
      </w:r>
      <w:r w:rsidRPr="00411317">
        <w:rPr>
          <w:rFonts w:asciiTheme="majorHAnsi" w:hAnsiTheme="majorHAnsi" w:cstheme="majorHAnsi"/>
          <w:sz w:val="24"/>
        </w:rPr>
        <w:t>en Fachwerkträgern und bei der Innenverkleidung der Hallen. „Durch die Verwendung des Baustoffes Holz ergeben sich für den Neubau zahlreiche Vorteile. Besonders das sehr gute Verhältnis von Leistung und Wirtschaftlichkeit sowie die positive CO</w:t>
      </w:r>
      <w:r w:rsidRPr="00411317">
        <w:rPr>
          <w:rFonts w:asciiTheme="majorHAnsi" w:hAnsiTheme="majorHAnsi" w:cstheme="majorHAnsi"/>
          <w:sz w:val="24"/>
          <w:vertAlign w:val="subscript"/>
        </w:rPr>
        <w:t>2</w:t>
      </w:r>
      <w:r w:rsidRPr="00411317">
        <w:rPr>
          <w:rFonts w:asciiTheme="majorHAnsi" w:hAnsiTheme="majorHAnsi" w:cstheme="majorHAnsi"/>
          <w:sz w:val="24"/>
        </w:rPr>
        <w:t xml:space="preserve">-Bilanz sind hier zu nennen“, betont </w:t>
      </w:r>
      <w:r w:rsidR="001A4143" w:rsidRPr="00411317">
        <w:rPr>
          <w:rFonts w:asciiTheme="majorHAnsi" w:hAnsiTheme="majorHAnsi" w:cstheme="majorHAnsi"/>
          <w:sz w:val="24"/>
        </w:rPr>
        <w:t xml:space="preserve">Herbert </w:t>
      </w:r>
      <w:proofErr w:type="spellStart"/>
      <w:r w:rsidR="001A4143" w:rsidRPr="00411317">
        <w:rPr>
          <w:rFonts w:asciiTheme="majorHAnsi" w:hAnsiTheme="majorHAnsi" w:cstheme="majorHAnsi"/>
          <w:sz w:val="24"/>
        </w:rPr>
        <w:t>Rella</w:t>
      </w:r>
      <w:proofErr w:type="spellEnd"/>
      <w:r w:rsidRPr="00411317">
        <w:rPr>
          <w:rFonts w:asciiTheme="majorHAnsi" w:hAnsiTheme="majorHAnsi" w:cstheme="majorHAnsi"/>
          <w:sz w:val="24"/>
        </w:rPr>
        <w:t xml:space="preserve"> die Bedeutung des Projekts für den Holzbau. Auch die Innenverkleidungen der zwei Hallen bestehen aus Holz. V</w:t>
      </w:r>
      <w:r w:rsidRPr="00A12E7B">
        <w:rPr>
          <w:rFonts w:asciiTheme="majorHAnsi" w:hAnsiTheme="majorHAnsi" w:cstheme="majorHAnsi"/>
          <w:sz w:val="24"/>
        </w:rPr>
        <w:t xml:space="preserve">orarlberger Holzbauer demonstrieren damit eindrucksvoll die Leistungsfähigkeit des Werkstoffes Holz. </w:t>
      </w:r>
    </w:p>
    <w:p w14:paraId="6DC3DE99" w14:textId="77777777" w:rsidR="00A12E7B" w:rsidRPr="00A12E7B" w:rsidRDefault="00A12E7B" w:rsidP="00A12E7B">
      <w:pPr>
        <w:spacing w:before="0" w:after="100" w:afterAutospacing="1"/>
        <w:jc w:val="both"/>
        <w:rPr>
          <w:rFonts w:asciiTheme="majorHAnsi" w:hAnsiTheme="majorHAnsi" w:cstheme="majorHAnsi"/>
          <w:b/>
          <w:sz w:val="24"/>
        </w:rPr>
      </w:pPr>
      <w:r w:rsidRPr="00A12E7B">
        <w:rPr>
          <w:rFonts w:asciiTheme="majorHAnsi" w:hAnsiTheme="majorHAnsi" w:cstheme="majorHAnsi"/>
          <w:sz w:val="24"/>
        </w:rPr>
        <w:br/>
      </w:r>
      <w:r w:rsidRPr="00A12E7B">
        <w:rPr>
          <w:rFonts w:asciiTheme="majorHAnsi" w:hAnsiTheme="majorHAnsi" w:cstheme="majorHAnsi"/>
          <w:b/>
          <w:sz w:val="24"/>
        </w:rPr>
        <w:t xml:space="preserve">Geschafft: </w:t>
      </w:r>
      <w:proofErr w:type="spellStart"/>
      <w:r w:rsidR="001A4143">
        <w:rPr>
          <w:rFonts w:asciiTheme="majorHAnsi" w:hAnsiTheme="majorHAnsi" w:cstheme="majorHAnsi"/>
          <w:b/>
          <w:sz w:val="24"/>
        </w:rPr>
        <w:t>Pre-Opening</w:t>
      </w:r>
      <w:proofErr w:type="spellEnd"/>
      <w:r w:rsidR="001A4143">
        <w:rPr>
          <w:rFonts w:asciiTheme="majorHAnsi" w:hAnsiTheme="majorHAnsi" w:cstheme="majorHAnsi"/>
          <w:b/>
          <w:sz w:val="24"/>
        </w:rPr>
        <w:t xml:space="preserve"> im Rahmen der</w:t>
      </w:r>
      <w:r w:rsidRPr="00A12E7B">
        <w:rPr>
          <w:rFonts w:asciiTheme="majorHAnsi" w:hAnsiTheme="majorHAnsi" w:cstheme="majorHAnsi"/>
          <w:b/>
          <w:sz w:val="24"/>
        </w:rPr>
        <w:t xml:space="preserve"> SCHAU! </w:t>
      </w:r>
    </w:p>
    <w:p w14:paraId="0E3F760B" w14:textId="77777777" w:rsidR="00A12E7B" w:rsidRPr="00A12E7B" w:rsidRDefault="00A12E7B" w:rsidP="00A12E7B">
      <w:pPr>
        <w:spacing w:before="0" w:after="100" w:afterAutospacing="1"/>
        <w:jc w:val="both"/>
        <w:rPr>
          <w:rFonts w:asciiTheme="majorHAnsi" w:hAnsiTheme="majorHAnsi" w:cstheme="majorHAnsi"/>
          <w:sz w:val="24"/>
        </w:rPr>
      </w:pPr>
      <w:r w:rsidRPr="00A12E7B">
        <w:rPr>
          <w:rFonts w:asciiTheme="majorHAnsi" w:hAnsiTheme="majorHAnsi" w:cstheme="majorHAnsi"/>
          <w:sz w:val="24"/>
        </w:rPr>
        <w:t xml:space="preserve">Obwohl Teilbereiche der noch im Rohbau befindlichen Halle bereits zur Herbstmesse 2016 als Ausstellungsfläche </w:t>
      </w:r>
      <w:r w:rsidRPr="00411317">
        <w:rPr>
          <w:rFonts w:asciiTheme="majorHAnsi" w:hAnsiTheme="majorHAnsi" w:cstheme="majorHAnsi"/>
          <w:sz w:val="24"/>
        </w:rPr>
        <w:t xml:space="preserve">eingeweiht wurden, erfolgte </w:t>
      </w:r>
      <w:r w:rsidR="001A4143" w:rsidRPr="00411317">
        <w:rPr>
          <w:rFonts w:asciiTheme="majorHAnsi" w:hAnsiTheme="majorHAnsi" w:cstheme="majorHAnsi"/>
          <w:sz w:val="24"/>
        </w:rPr>
        <w:t xml:space="preserve">das </w:t>
      </w:r>
      <w:proofErr w:type="spellStart"/>
      <w:r w:rsidR="001A4143" w:rsidRPr="00411317">
        <w:rPr>
          <w:rFonts w:asciiTheme="majorHAnsi" w:hAnsiTheme="majorHAnsi" w:cstheme="majorHAnsi"/>
          <w:sz w:val="24"/>
        </w:rPr>
        <w:t>Pre-Opening</w:t>
      </w:r>
      <w:proofErr w:type="spellEnd"/>
      <w:r w:rsidR="001A4143" w:rsidRPr="00411317">
        <w:rPr>
          <w:rFonts w:asciiTheme="majorHAnsi" w:hAnsiTheme="majorHAnsi" w:cstheme="majorHAnsi"/>
          <w:sz w:val="24"/>
        </w:rPr>
        <w:t xml:space="preserve"> der Hallen 9 bis 11</w:t>
      </w:r>
      <w:r w:rsidRPr="00411317">
        <w:rPr>
          <w:rFonts w:asciiTheme="majorHAnsi" w:hAnsiTheme="majorHAnsi" w:cstheme="majorHAnsi"/>
          <w:sz w:val="24"/>
        </w:rPr>
        <w:t xml:space="preserve"> erst mit Beginn der Frühjahrsausstellung SCHAU! am 6. April 2017. </w:t>
      </w:r>
      <w:r w:rsidR="001A4143" w:rsidRPr="00411317">
        <w:rPr>
          <w:rFonts w:asciiTheme="majorHAnsi" w:hAnsiTheme="majorHAnsi" w:cstheme="majorHAnsi"/>
          <w:sz w:val="24"/>
        </w:rPr>
        <w:t xml:space="preserve">Im Sommer 2017 werden dann auch die letzten Arbeiten offiziell abgeschlossen sein. </w:t>
      </w:r>
      <w:r w:rsidRPr="00411317">
        <w:rPr>
          <w:rFonts w:asciiTheme="majorHAnsi" w:hAnsiTheme="majorHAnsi" w:cstheme="majorHAnsi"/>
          <w:sz w:val="24"/>
        </w:rPr>
        <w:t>Sabine Tichy-Treimel, Geschäftsführerin der Messe Dornbirn sagte: „Das Messequartier wird mit der Eröffnung der neuen Hallen überregional zum Ort der tausend Möglichkeiten. Insbesondere zeitgemäße Markt- und Kommunikationsevents sollen hier eine neue Heimat finden.“ Das Messequartier ist dabei nicht nur der Austragungsort eigener Veranstaltungen, sondern stellt auch das größte Sportzentrum der Region dar und es kann für Galaveranstaltungen, Firmenfeiern</w:t>
      </w:r>
      <w:r w:rsidRPr="00A12E7B">
        <w:rPr>
          <w:rFonts w:asciiTheme="majorHAnsi" w:hAnsiTheme="majorHAnsi" w:cstheme="majorHAnsi"/>
          <w:sz w:val="24"/>
        </w:rPr>
        <w:t xml:space="preserve"> und Bälle angemietet werden. Die eine oder andere </w:t>
      </w:r>
      <w:r w:rsidR="006E74EF">
        <w:rPr>
          <w:rFonts w:asciiTheme="majorHAnsi" w:hAnsiTheme="majorHAnsi" w:cstheme="majorHAnsi"/>
          <w:sz w:val="24"/>
        </w:rPr>
        <w:t>Gastm</w:t>
      </w:r>
      <w:r w:rsidRPr="00A12E7B">
        <w:rPr>
          <w:rFonts w:asciiTheme="majorHAnsi" w:hAnsiTheme="majorHAnsi" w:cstheme="majorHAnsi"/>
          <w:sz w:val="24"/>
        </w:rPr>
        <w:t>esse wird 2017 ihre Premiere in den neuen Hallen haben, zum Beispiel die „</w:t>
      </w:r>
      <w:proofErr w:type="spellStart"/>
      <w:r w:rsidRPr="00A12E7B">
        <w:rPr>
          <w:rFonts w:asciiTheme="majorHAnsi" w:hAnsiTheme="majorHAnsi" w:cstheme="majorHAnsi"/>
          <w:sz w:val="24"/>
        </w:rPr>
        <w:t>Babywelt</w:t>
      </w:r>
      <w:proofErr w:type="spellEnd"/>
      <w:r w:rsidRPr="00A12E7B">
        <w:rPr>
          <w:rFonts w:asciiTheme="majorHAnsi" w:hAnsiTheme="majorHAnsi" w:cstheme="majorHAnsi"/>
          <w:sz w:val="24"/>
        </w:rPr>
        <w:t xml:space="preserve">“ oder die „Gesundheit und Wellness“.  Für  2018 hat mit der Comic </w:t>
      </w:r>
      <w:proofErr w:type="spellStart"/>
      <w:r w:rsidRPr="00A12E7B">
        <w:rPr>
          <w:rFonts w:asciiTheme="majorHAnsi" w:hAnsiTheme="majorHAnsi" w:cstheme="majorHAnsi"/>
          <w:sz w:val="24"/>
        </w:rPr>
        <w:t>Con</w:t>
      </w:r>
      <w:proofErr w:type="spellEnd"/>
      <w:r w:rsidRPr="00A12E7B">
        <w:rPr>
          <w:rFonts w:asciiTheme="majorHAnsi" w:hAnsiTheme="majorHAnsi" w:cstheme="majorHAnsi"/>
          <w:sz w:val="24"/>
        </w:rPr>
        <w:t xml:space="preserve"> eine </w:t>
      </w:r>
      <w:r w:rsidRPr="00A12E7B">
        <w:rPr>
          <w:rFonts w:asciiTheme="majorHAnsi" w:hAnsiTheme="majorHAnsi" w:cstheme="majorHAnsi"/>
          <w:sz w:val="24"/>
        </w:rPr>
        <w:lastRenderedPageBreak/>
        <w:t xml:space="preserve">international renommierte Messe zugesagt. Mit </w:t>
      </w:r>
      <w:r w:rsidR="00DB7647">
        <w:rPr>
          <w:rFonts w:asciiTheme="majorHAnsi" w:hAnsiTheme="majorHAnsi" w:cstheme="majorHAnsi"/>
          <w:sz w:val="24"/>
        </w:rPr>
        <w:t xml:space="preserve">Luke </w:t>
      </w:r>
      <w:proofErr w:type="spellStart"/>
      <w:r w:rsidR="00DB7647">
        <w:rPr>
          <w:rFonts w:asciiTheme="majorHAnsi" w:hAnsiTheme="majorHAnsi" w:cstheme="majorHAnsi"/>
          <w:sz w:val="24"/>
        </w:rPr>
        <w:t>Mockridge</w:t>
      </w:r>
      <w:proofErr w:type="spellEnd"/>
      <w:r w:rsidR="00DB7647">
        <w:rPr>
          <w:rFonts w:asciiTheme="majorHAnsi" w:hAnsiTheme="majorHAnsi" w:cstheme="majorHAnsi"/>
          <w:sz w:val="24"/>
        </w:rPr>
        <w:t xml:space="preserve"> und Mario Barth</w:t>
      </w:r>
      <w:r w:rsidRPr="00A12E7B">
        <w:rPr>
          <w:rFonts w:asciiTheme="majorHAnsi" w:hAnsiTheme="majorHAnsi" w:cstheme="majorHAnsi"/>
          <w:sz w:val="24"/>
        </w:rPr>
        <w:t xml:space="preserve"> haben sich für 2017 zwei </w:t>
      </w:r>
      <w:r w:rsidR="00DB7647">
        <w:rPr>
          <w:rFonts w:asciiTheme="majorHAnsi" w:hAnsiTheme="majorHAnsi" w:cstheme="majorHAnsi"/>
          <w:sz w:val="24"/>
        </w:rPr>
        <w:t xml:space="preserve">Stars der Comedy-Szene </w:t>
      </w:r>
      <w:r w:rsidRPr="00A12E7B">
        <w:rPr>
          <w:rFonts w:asciiTheme="majorHAnsi" w:hAnsiTheme="majorHAnsi" w:cstheme="majorHAnsi"/>
          <w:sz w:val="24"/>
        </w:rPr>
        <w:t>angekündigt. Sportlich wird es zur Hallen-</w:t>
      </w:r>
      <w:r w:rsidR="00DB7647" w:rsidRPr="00A12E7B">
        <w:rPr>
          <w:rFonts w:asciiTheme="majorHAnsi" w:hAnsiTheme="majorHAnsi" w:cstheme="majorHAnsi"/>
          <w:sz w:val="24"/>
        </w:rPr>
        <w:t>Rad</w:t>
      </w:r>
      <w:r w:rsidR="00DB7647">
        <w:rPr>
          <w:rFonts w:asciiTheme="majorHAnsi" w:hAnsiTheme="majorHAnsi" w:cstheme="majorHAnsi"/>
          <w:sz w:val="24"/>
        </w:rPr>
        <w:t>sport</w:t>
      </w:r>
      <w:r w:rsidR="00DB7647" w:rsidRPr="00A12E7B">
        <w:rPr>
          <w:rFonts w:asciiTheme="majorHAnsi" w:hAnsiTheme="majorHAnsi" w:cstheme="majorHAnsi"/>
          <w:sz w:val="24"/>
        </w:rPr>
        <w:t xml:space="preserve"> </w:t>
      </w:r>
      <w:r w:rsidRPr="00A12E7B">
        <w:rPr>
          <w:rFonts w:asciiTheme="majorHAnsi" w:hAnsiTheme="majorHAnsi" w:cstheme="majorHAnsi"/>
          <w:sz w:val="24"/>
        </w:rPr>
        <w:t xml:space="preserve">Weltmeisterschaft </w:t>
      </w:r>
      <w:r w:rsidR="00DB7647">
        <w:rPr>
          <w:rFonts w:asciiTheme="majorHAnsi" w:hAnsiTheme="majorHAnsi" w:cstheme="majorHAnsi"/>
          <w:sz w:val="24"/>
        </w:rPr>
        <w:t>oder bei der Weltgymnaestrada</w:t>
      </w:r>
      <w:r w:rsidRPr="00A12E7B">
        <w:rPr>
          <w:rFonts w:asciiTheme="majorHAnsi" w:hAnsiTheme="majorHAnsi" w:cstheme="majorHAnsi"/>
          <w:sz w:val="24"/>
        </w:rPr>
        <w:t xml:space="preserve">. </w:t>
      </w:r>
    </w:p>
    <w:p w14:paraId="33A03693" w14:textId="77777777" w:rsidR="00A12E7B" w:rsidRPr="00A12E7B" w:rsidRDefault="00A12E7B" w:rsidP="00A12E7B">
      <w:pPr>
        <w:spacing w:before="0" w:after="100" w:afterAutospacing="1"/>
        <w:jc w:val="both"/>
        <w:rPr>
          <w:rFonts w:asciiTheme="majorHAnsi" w:hAnsiTheme="majorHAnsi" w:cstheme="majorHAnsi"/>
          <w:sz w:val="24"/>
        </w:rPr>
      </w:pPr>
      <w:r w:rsidRPr="00A12E7B">
        <w:rPr>
          <w:rFonts w:asciiTheme="majorHAnsi" w:hAnsiTheme="majorHAnsi" w:cstheme="majorHAnsi"/>
          <w:sz w:val="24"/>
        </w:rPr>
        <w:t>Das Messequartier Dornbirn weist nun insgesamt eine Ausstellungs- und Veranstaltungsfläche von 34.000 m</w:t>
      </w:r>
      <w:r w:rsidRPr="00A12E7B">
        <w:rPr>
          <w:rFonts w:asciiTheme="majorHAnsi" w:hAnsiTheme="majorHAnsi" w:cstheme="majorHAnsi"/>
          <w:sz w:val="24"/>
          <w:vertAlign w:val="superscript"/>
        </w:rPr>
        <w:t xml:space="preserve">2 </w:t>
      </w:r>
      <w:r w:rsidRPr="00A12E7B">
        <w:rPr>
          <w:rFonts w:asciiTheme="majorHAnsi" w:hAnsiTheme="majorHAnsi" w:cstheme="majorHAnsi"/>
          <w:sz w:val="24"/>
        </w:rPr>
        <w:t xml:space="preserve">in 15 Hallen auf. </w:t>
      </w:r>
      <w:r w:rsidR="009C7F7A">
        <w:rPr>
          <w:rFonts w:asciiTheme="majorHAnsi" w:hAnsiTheme="majorHAnsi" w:cstheme="majorHAnsi"/>
          <w:sz w:val="24"/>
        </w:rPr>
        <w:t xml:space="preserve">Das Freigelände umfasst eine Fläche von 18.000 m². </w:t>
      </w:r>
      <w:r w:rsidRPr="00A12E7B">
        <w:rPr>
          <w:rFonts w:asciiTheme="majorHAnsi" w:hAnsiTheme="majorHAnsi" w:cstheme="majorHAnsi"/>
          <w:sz w:val="24"/>
        </w:rPr>
        <w:t>Dass die Investitionen in die neuen Hallen mit anspruchsvollem Tragwerk aus Holz eine wichtige Weichenstellung für die Zukunft des Messequartiers Dornbirn war, zeigt bereits jetzt das hohe Interesse verschiedener Veranstalter an den Räumlichkeiten.  Die hochfunktionalen, architektonisch reizvollen Hallen tragen somit zu einer außerordentlichen Aufwertung des Messeareales bei.</w:t>
      </w:r>
    </w:p>
    <w:p w14:paraId="245A702F" w14:textId="1EF2F2FF" w:rsidR="00A12E7B" w:rsidRPr="00A12E7B" w:rsidRDefault="00A12E7B" w:rsidP="00A12E7B">
      <w:pPr>
        <w:spacing w:before="0" w:after="100" w:afterAutospacing="1"/>
        <w:jc w:val="both"/>
        <w:rPr>
          <w:rFonts w:asciiTheme="majorHAnsi" w:hAnsiTheme="majorHAnsi" w:cstheme="majorHAnsi"/>
          <w:sz w:val="24"/>
        </w:rPr>
      </w:pPr>
      <w:r w:rsidRPr="00A12E7B">
        <w:rPr>
          <w:rFonts w:asciiTheme="majorHAnsi" w:hAnsiTheme="majorHAnsi" w:cstheme="majorHAnsi"/>
          <w:sz w:val="24"/>
        </w:rPr>
        <w:t>Der Bau der neuen Hallen wurde dokumentarisch im Neubau-Blog der Messe Dornbirn</w:t>
      </w:r>
      <w:r w:rsidR="004504FD">
        <w:rPr>
          <w:rFonts w:asciiTheme="majorHAnsi" w:hAnsiTheme="majorHAnsi" w:cstheme="majorHAnsi"/>
          <w:sz w:val="24"/>
        </w:rPr>
        <w:t xml:space="preserve"> festgehalten</w:t>
      </w:r>
      <w:r w:rsidRPr="00A12E7B">
        <w:rPr>
          <w:rFonts w:asciiTheme="majorHAnsi" w:hAnsiTheme="majorHAnsi" w:cstheme="majorHAnsi"/>
          <w:sz w:val="24"/>
        </w:rPr>
        <w:t xml:space="preserve">: </w:t>
      </w:r>
      <w:hyperlink r:id="rId9" w:history="1">
        <w:r w:rsidRPr="00A12E7B">
          <w:rPr>
            <w:rStyle w:val="Hyperlink"/>
            <w:rFonts w:asciiTheme="majorHAnsi" w:hAnsiTheme="majorHAnsi" w:cstheme="majorHAnsi"/>
            <w:sz w:val="24"/>
          </w:rPr>
          <w:t>http://www.messedornbirn-neubau.at/</w:t>
        </w:r>
      </w:hyperlink>
      <w:r w:rsidRPr="00A12E7B">
        <w:rPr>
          <w:rFonts w:asciiTheme="majorHAnsi" w:hAnsiTheme="majorHAnsi" w:cstheme="majorHAnsi"/>
          <w:sz w:val="24"/>
        </w:rPr>
        <w:t xml:space="preserve"> </w:t>
      </w:r>
    </w:p>
    <w:p w14:paraId="3C8E7931" w14:textId="77777777" w:rsidR="00A12E7B" w:rsidRDefault="00A12E7B" w:rsidP="00A12E7B">
      <w:pPr>
        <w:spacing w:before="0" w:after="0" w:line="240" w:lineRule="auto"/>
        <w:jc w:val="both"/>
        <w:rPr>
          <w:rFonts w:asciiTheme="majorHAnsi" w:hAnsiTheme="majorHAnsi" w:cstheme="majorHAnsi"/>
          <w:b/>
          <w:szCs w:val="22"/>
        </w:rPr>
      </w:pPr>
      <w:r>
        <w:rPr>
          <w:rFonts w:asciiTheme="majorHAnsi" w:hAnsiTheme="majorHAnsi" w:cstheme="majorHAnsi"/>
          <w:b/>
          <w:szCs w:val="22"/>
        </w:rPr>
        <w:br/>
      </w:r>
      <w:r w:rsidRPr="00F157C9">
        <w:rPr>
          <w:rFonts w:asciiTheme="majorHAnsi" w:hAnsiTheme="majorHAnsi" w:cstheme="majorHAnsi"/>
          <w:b/>
          <w:szCs w:val="22"/>
        </w:rPr>
        <w:t>Die Fakten auf einen Blick:</w:t>
      </w:r>
    </w:p>
    <w:p w14:paraId="40CC1688" w14:textId="77777777" w:rsidR="00A12E7B" w:rsidRPr="00F157C9" w:rsidRDefault="00A12E7B" w:rsidP="00A12E7B">
      <w:pPr>
        <w:spacing w:before="0" w:after="0" w:line="240" w:lineRule="auto"/>
        <w:jc w:val="both"/>
        <w:rPr>
          <w:rFonts w:asciiTheme="majorHAnsi" w:hAnsiTheme="majorHAnsi" w:cstheme="majorHAnsi"/>
          <w:b/>
          <w:szCs w:val="22"/>
        </w:rPr>
      </w:pPr>
    </w:p>
    <w:tbl>
      <w:tblPr>
        <w:tblStyle w:val="Tabellenrast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528"/>
      </w:tblGrid>
      <w:tr w:rsidR="00A12E7B" w:rsidRPr="00F157C9" w14:paraId="5C6EC15B" w14:textId="77777777" w:rsidTr="00692F91">
        <w:trPr>
          <w:trHeight w:val="632"/>
        </w:trPr>
        <w:tc>
          <w:tcPr>
            <w:tcW w:w="2977" w:type="dxa"/>
            <w:vAlign w:val="center"/>
          </w:tcPr>
          <w:p w14:paraId="70892F0D" w14:textId="77777777" w:rsidR="00A12E7B" w:rsidRPr="00F157C9" w:rsidRDefault="00A12E7B" w:rsidP="00692F91">
            <w:pPr>
              <w:pStyle w:val="Listenabsatz"/>
              <w:spacing w:after="0" w:line="240" w:lineRule="auto"/>
              <w:ind w:left="0"/>
              <w:rPr>
                <w:rFonts w:asciiTheme="majorHAnsi" w:eastAsia="Arial Unicode MS" w:hAnsiTheme="majorHAnsi" w:cstheme="majorHAnsi"/>
                <w:b/>
              </w:rPr>
            </w:pPr>
            <w:r w:rsidRPr="00F157C9">
              <w:rPr>
                <w:rFonts w:asciiTheme="majorHAnsi" w:eastAsia="Arial Unicode MS" w:hAnsiTheme="majorHAnsi" w:cstheme="majorHAnsi"/>
                <w:b/>
              </w:rPr>
              <w:t>Gebäudeart</w:t>
            </w:r>
          </w:p>
        </w:tc>
        <w:tc>
          <w:tcPr>
            <w:tcW w:w="5528" w:type="dxa"/>
            <w:vAlign w:val="center"/>
          </w:tcPr>
          <w:p w14:paraId="59DF0925" w14:textId="77777777" w:rsidR="00A12E7B" w:rsidRPr="00F157C9" w:rsidRDefault="00A12E7B" w:rsidP="00692F91">
            <w:pPr>
              <w:pStyle w:val="Listenabsatz"/>
              <w:spacing w:after="0" w:line="240" w:lineRule="auto"/>
              <w:ind w:left="83"/>
              <w:rPr>
                <w:rFonts w:asciiTheme="majorHAnsi" w:eastAsia="Arial Unicode MS" w:hAnsiTheme="majorHAnsi" w:cstheme="majorHAnsi"/>
              </w:rPr>
            </w:pPr>
            <w:r w:rsidRPr="00F157C9">
              <w:rPr>
                <w:rFonts w:asciiTheme="majorHAnsi" w:eastAsia="Arial Unicode MS" w:hAnsiTheme="majorHAnsi" w:cstheme="majorHAnsi"/>
              </w:rPr>
              <w:t xml:space="preserve">Neubau </w:t>
            </w:r>
            <w:r>
              <w:rPr>
                <w:rFonts w:asciiTheme="majorHAnsi" w:eastAsia="Arial Unicode MS" w:hAnsiTheme="majorHAnsi" w:cstheme="majorHAnsi"/>
              </w:rPr>
              <w:t>Messehallen</w:t>
            </w:r>
          </w:p>
        </w:tc>
      </w:tr>
      <w:tr w:rsidR="00A12E7B" w:rsidRPr="00F157C9" w14:paraId="4A874D75" w14:textId="77777777" w:rsidTr="00692F91">
        <w:trPr>
          <w:trHeight w:val="723"/>
        </w:trPr>
        <w:tc>
          <w:tcPr>
            <w:tcW w:w="2977" w:type="dxa"/>
            <w:vAlign w:val="center"/>
          </w:tcPr>
          <w:p w14:paraId="1FFCB5FF" w14:textId="77777777" w:rsidR="00A12E7B" w:rsidRPr="00F157C9" w:rsidRDefault="00A12E7B" w:rsidP="00692F91">
            <w:pPr>
              <w:pStyle w:val="Listenabsatz"/>
              <w:spacing w:after="0" w:line="240" w:lineRule="auto"/>
              <w:ind w:left="0"/>
              <w:rPr>
                <w:rFonts w:asciiTheme="majorHAnsi" w:eastAsia="Arial Unicode MS" w:hAnsiTheme="majorHAnsi" w:cstheme="majorHAnsi"/>
                <w:b/>
              </w:rPr>
            </w:pPr>
            <w:r w:rsidRPr="00F157C9">
              <w:rPr>
                <w:rFonts w:asciiTheme="majorHAnsi" w:eastAsia="Arial Unicode MS" w:hAnsiTheme="majorHAnsi" w:cstheme="majorHAnsi"/>
                <w:b/>
              </w:rPr>
              <w:t>Bauherr</w:t>
            </w:r>
          </w:p>
        </w:tc>
        <w:tc>
          <w:tcPr>
            <w:tcW w:w="5528" w:type="dxa"/>
            <w:vAlign w:val="center"/>
          </w:tcPr>
          <w:p w14:paraId="3CDECDBB" w14:textId="77777777" w:rsidR="00A12E7B" w:rsidRPr="00F157C9" w:rsidRDefault="00A12E7B" w:rsidP="00692F91">
            <w:pPr>
              <w:pStyle w:val="Listenabsatz"/>
              <w:spacing w:after="0" w:line="240" w:lineRule="auto"/>
              <w:ind w:left="83"/>
              <w:rPr>
                <w:rFonts w:asciiTheme="majorHAnsi" w:eastAsia="Arial Unicode MS" w:hAnsiTheme="majorHAnsi" w:cstheme="majorHAnsi"/>
              </w:rPr>
            </w:pPr>
            <w:r>
              <w:rPr>
                <w:rFonts w:asciiTheme="majorHAnsi" w:eastAsia="Arial Unicode MS" w:hAnsiTheme="majorHAnsi" w:cstheme="majorHAnsi"/>
              </w:rPr>
              <w:t xml:space="preserve">Messe Dornbirn GmbH, Messeplatz 1, 6854 Dornbirn, Vorarlberg/Österreich, </w:t>
            </w:r>
            <w:hyperlink r:id="rId10" w:history="1">
              <w:r w:rsidRPr="00470086">
                <w:rPr>
                  <w:rStyle w:val="Hyperlink"/>
                  <w:rFonts w:asciiTheme="majorHAnsi" w:eastAsia="Arial Unicode MS" w:hAnsiTheme="majorHAnsi" w:cstheme="majorHAnsi"/>
                </w:rPr>
                <w:t>www.messedornbirn.at</w:t>
              </w:r>
            </w:hyperlink>
            <w:r>
              <w:rPr>
                <w:rFonts w:asciiTheme="majorHAnsi" w:eastAsia="Arial Unicode MS" w:hAnsiTheme="majorHAnsi" w:cstheme="majorHAnsi"/>
              </w:rPr>
              <w:t xml:space="preserve"> </w:t>
            </w:r>
          </w:p>
        </w:tc>
      </w:tr>
      <w:tr w:rsidR="00A12E7B" w:rsidRPr="00F157C9" w14:paraId="095B58DA" w14:textId="77777777" w:rsidTr="00692F91">
        <w:trPr>
          <w:trHeight w:val="547"/>
        </w:trPr>
        <w:tc>
          <w:tcPr>
            <w:tcW w:w="2977" w:type="dxa"/>
            <w:vAlign w:val="center"/>
          </w:tcPr>
          <w:p w14:paraId="43B36921" w14:textId="77777777" w:rsidR="00A12E7B" w:rsidRPr="00F157C9" w:rsidRDefault="00A12E7B" w:rsidP="00692F91">
            <w:pPr>
              <w:pStyle w:val="Listenabsatz"/>
              <w:spacing w:after="0" w:line="240" w:lineRule="auto"/>
              <w:ind w:left="0"/>
              <w:rPr>
                <w:rFonts w:asciiTheme="majorHAnsi" w:eastAsia="Arial Unicode MS" w:hAnsiTheme="majorHAnsi" w:cstheme="majorHAnsi"/>
                <w:b/>
              </w:rPr>
            </w:pPr>
            <w:r w:rsidRPr="00F157C9">
              <w:rPr>
                <w:rFonts w:asciiTheme="majorHAnsi" w:eastAsia="Arial Unicode MS" w:hAnsiTheme="majorHAnsi" w:cstheme="majorHAnsi"/>
                <w:b/>
              </w:rPr>
              <w:t>Baujahr</w:t>
            </w:r>
          </w:p>
        </w:tc>
        <w:tc>
          <w:tcPr>
            <w:tcW w:w="5528" w:type="dxa"/>
            <w:vAlign w:val="center"/>
          </w:tcPr>
          <w:p w14:paraId="54D4F8D8" w14:textId="2BA3460E" w:rsidR="00A12E7B" w:rsidRPr="00F157C9" w:rsidRDefault="00EF0F72" w:rsidP="00EF0F72">
            <w:pPr>
              <w:pStyle w:val="Listenabsatz"/>
              <w:spacing w:after="0" w:line="240" w:lineRule="auto"/>
              <w:ind w:left="83"/>
              <w:rPr>
                <w:rFonts w:asciiTheme="majorHAnsi" w:eastAsia="Arial Unicode MS" w:hAnsiTheme="majorHAnsi" w:cstheme="majorHAnsi"/>
              </w:rPr>
            </w:pPr>
            <w:r>
              <w:rPr>
                <w:rFonts w:asciiTheme="majorHAnsi" w:eastAsia="Arial Unicode MS" w:hAnsiTheme="majorHAnsi" w:cstheme="majorHAnsi"/>
              </w:rPr>
              <w:t>September 2015 - April 2017</w:t>
            </w:r>
          </w:p>
        </w:tc>
      </w:tr>
      <w:tr w:rsidR="00A12E7B" w:rsidRPr="00F157C9" w14:paraId="38CC3C42" w14:textId="77777777" w:rsidTr="00692F91">
        <w:trPr>
          <w:trHeight w:val="855"/>
        </w:trPr>
        <w:tc>
          <w:tcPr>
            <w:tcW w:w="2977" w:type="dxa"/>
            <w:vAlign w:val="center"/>
          </w:tcPr>
          <w:p w14:paraId="106C69A2" w14:textId="77777777" w:rsidR="00A12E7B" w:rsidRPr="00F157C9" w:rsidRDefault="00A12E7B" w:rsidP="00692F91">
            <w:pPr>
              <w:pStyle w:val="Listenabsatz"/>
              <w:spacing w:after="0" w:line="240" w:lineRule="auto"/>
              <w:ind w:left="0"/>
              <w:rPr>
                <w:rFonts w:asciiTheme="majorHAnsi" w:eastAsia="Arial Unicode MS" w:hAnsiTheme="majorHAnsi" w:cstheme="majorHAnsi"/>
                <w:b/>
              </w:rPr>
            </w:pPr>
            <w:r w:rsidRPr="00F157C9">
              <w:rPr>
                <w:rFonts w:asciiTheme="majorHAnsi" w:eastAsia="Arial Unicode MS" w:hAnsiTheme="majorHAnsi" w:cstheme="majorHAnsi"/>
                <w:b/>
              </w:rPr>
              <w:t>Architekten</w:t>
            </w:r>
          </w:p>
        </w:tc>
        <w:tc>
          <w:tcPr>
            <w:tcW w:w="5528" w:type="dxa"/>
            <w:vAlign w:val="center"/>
          </w:tcPr>
          <w:p w14:paraId="2A1D1570" w14:textId="77777777" w:rsidR="00A12E7B" w:rsidRPr="00F157C9" w:rsidRDefault="00A12E7B" w:rsidP="00692F91">
            <w:pPr>
              <w:pStyle w:val="Listenabsatz"/>
              <w:spacing w:after="0" w:line="240" w:lineRule="auto"/>
              <w:ind w:left="83"/>
              <w:rPr>
                <w:rFonts w:asciiTheme="majorHAnsi" w:eastAsia="Arial Unicode MS" w:hAnsiTheme="majorHAnsi" w:cstheme="majorHAnsi"/>
              </w:rPr>
            </w:pPr>
            <w:r>
              <w:rPr>
                <w:rFonts w:asciiTheme="majorHAnsi" w:eastAsia="Arial Unicode MS" w:hAnsiTheme="majorHAnsi" w:cstheme="majorHAnsi"/>
              </w:rPr>
              <w:t xml:space="preserve">Marte.Marte Architekten ZT GmbH, Neustadt 37, 6800 Feldkirch, Österreich, </w:t>
            </w:r>
            <w:hyperlink r:id="rId11" w:history="1">
              <w:r w:rsidRPr="00470086">
                <w:rPr>
                  <w:rStyle w:val="Hyperlink"/>
                  <w:rFonts w:asciiTheme="majorHAnsi" w:eastAsia="Arial Unicode MS" w:hAnsiTheme="majorHAnsi" w:cstheme="majorHAnsi"/>
                </w:rPr>
                <w:t>www.marte-marte.com</w:t>
              </w:r>
            </w:hyperlink>
            <w:r>
              <w:rPr>
                <w:rFonts w:asciiTheme="majorHAnsi" w:eastAsia="Arial Unicode MS" w:hAnsiTheme="majorHAnsi" w:cstheme="majorHAnsi"/>
              </w:rPr>
              <w:t xml:space="preserve"> </w:t>
            </w:r>
          </w:p>
        </w:tc>
      </w:tr>
      <w:tr w:rsidR="00A12E7B" w:rsidRPr="00F157C9" w14:paraId="4346A192" w14:textId="77777777" w:rsidTr="00692F91">
        <w:trPr>
          <w:trHeight w:val="855"/>
        </w:trPr>
        <w:tc>
          <w:tcPr>
            <w:tcW w:w="2977" w:type="dxa"/>
            <w:vAlign w:val="center"/>
          </w:tcPr>
          <w:p w14:paraId="0E309043" w14:textId="77777777" w:rsidR="00A12E7B" w:rsidRPr="00F157C9" w:rsidRDefault="00A12E7B" w:rsidP="00692F91">
            <w:pPr>
              <w:pStyle w:val="Listenabsatz"/>
              <w:spacing w:after="0" w:line="240" w:lineRule="auto"/>
              <w:ind w:left="0"/>
              <w:rPr>
                <w:rFonts w:asciiTheme="majorHAnsi" w:eastAsia="Arial Unicode MS" w:hAnsiTheme="majorHAnsi" w:cstheme="majorHAnsi"/>
                <w:b/>
              </w:rPr>
            </w:pPr>
            <w:r>
              <w:rPr>
                <w:rFonts w:asciiTheme="majorHAnsi" w:eastAsia="Arial Unicode MS" w:hAnsiTheme="majorHAnsi" w:cstheme="majorHAnsi"/>
                <w:b/>
              </w:rPr>
              <w:t>Projektsteuerung</w:t>
            </w:r>
          </w:p>
        </w:tc>
        <w:tc>
          <w:tcPr>
            <w:tcW w:w="5528" w:type="dxa"/>
            <w:vAlign w:val="center"/>
          </w:tcPr>
          <w:p w14:paraId="781B1D79" w14:textId="77777777" w:rsidR="00A12E7B" w:rsidRDefault="00A12E7B" w:rsidP="00692F91">
            <w:pPr>
              <w:pStyle w:val="Listenabsatz"/>
              <w:spacing w:after="0" w:line="240" w:lineRule="auto"/>
              <w:ind w:left="83"/>
              <w:rPr>
                <w:rFonts w:asciiTheme="majorHAnsi" w:eastAsia="Arial Unicode MS" w:hAnsiTheme="majorHAnsi" w:cstheme="majorHAnsi"/>
              </w:rPr>
            </w:pPr>
            <w:proofErr w:type="spellStart"/>
            <w:r>
              <w:rPr>
                <w:rFonts w:asciiTheme="majorHAnsi" w:eastAsia="Arial Unicode MS" w:hAnsiTheme="majorHAnsi" w:cstheme="majorHAnsi"/>
              </w:rPr>
              <w:t>Gbd</w:t>
            </w:r>
            <w:proofErr w:type="spellEnd"/>
            <w:r>
              <w:rPr>
                <w:rFonts w:asciiTheme="majorHAnsi" w:eastAsia="Arial Unicode MS" w:hAnsiTheme="majorHAnsi" w:cstheme="majorHAnsi"/>
              </w:rPr>
              <w:t xml:space="preserve"> Projects ZT GmbH, </w:t>
            </w:r>
            <w:proofErr w:type="spellStart"/>
            <w:r>
              <w:rPr>
                <w:rFonts w:asciiTheme="majorHAnsi" w:eastAsia="Arial Unicode MS" w:hAnsiTheme="majorHAnsi" w:cstheme="majorHAnsi"/>
              </w:rPr>
              <w:t>Steinebach</w:t>
            </w:r>
            <w:proofErr w:type="spellEnd"/>
            <w:r>
              <w:rPr>
                <w:rFonts w:asciiTheme="majorHAnsi" w:eastAsia="Arial Unicode MS" w:hAnsiTheme="majorHAnsi" w:cstheme="majorHAnsi"/>
              </w:rPr>
              <w:t xml:space="preserve"> 13, 6850 Dornbirn, Österreich, </w:t>
            </w:r>
            <w:hyperlink r:id="rId12" w:history="1">
              <w:r w:rsidRPr="00A025A4">
                <w:rPr>
                  <w:rStyle w:val="Hyperlink"/>
                  <w:rFonts w:asciiTheme="majorHAnsi" w:eastAsia="Arial Unicode MS" w:hAnsiTheme="majorHAnsi" w:cstheme="majorHAnsi"/>
                </w:rPr>
                <w:t>www.gbd.at</w:t>
              </w:r>
            </w:hyperlink>
            <w:r>
              <w:rPr>
                <w:rFonts w:asciiTheme="majorHAnsi" w:eastAsia="Arial Unicode MS" w:hAnsiTheme="majorHAnsi" w:cstheme="majorHAnsi"/>
              </w:rPr>
              <w:t xml:space="preserve"> </w:t>
            </w:r>
          </w:p>
        </w:tc>
      </w:tr>
      <w:tr w:rsidR="00A12E7B" w:rsidRPr="00F157C9" w14:paraId="464C3727" w14:textId="77777777" w:rsidTr="00692F91">
        <w:trPr>
          <w:trHeight w:val="2693"/>
        </w:trPr>
        <w:tc>
          <w:tcPr>
            <w:tcW w:w="2977" w:type="dxa"/>
            <w:vAlign w:val="center"/>
          </w:tcPr>
          <w:p w14:paraId="07B12633" w14:textId="77777777" w:rsidR="00A12E7B" w:rsidRPr="00F157C9" w:rsidRDefault="00A12E7B" w:rsidP="00692F91">
            <w:pPr>
              <w:pStyle w:val="Listenabsatz"/>
              <w:spacing w:after="0" w:line="240" w:lineRule="auto"/>
              <w:ind w:left="0"/>
              <w:rPr>
                <w:rFonts w:asciiTheme="majorHAnsi" w:eastAsia="Arial Unicode MS" w:hAnsiTheme="majorHAnsi" w:cstheme="majorHAnsi"/>
                <w:b/>
              </w:rPr>
            </w:pPr>
            <w:r>
              <w:rPr>
                <w:rFonts w:asciiTheme="majorHAnsi" w:eastAsia="Arial Unicode MS" w:hAnsiTheme="majorHAnsi" w:cstheme="majorHAnsi"/>
                <w:b/>
              </w:rPr>
              <w:lastRenderedPageBreak/>
              <w:t>Holzbauer / Ausführende</w:t>
            </w:r>
            <w:r w:rsidRPr="00F157C9">
              <w:rPr>
                <w:rFonts w:asciiTheme="majorHAnsi" w:eastAsia="Arial Unicode MS" w:hAnsiTheme="majorHAnsi" w:cstheme="majorHAnsi"/>
                <w:b/>
              </w:rPr>
              <w:t xml:space="preserve"> Unternehmen</w:t>
            </w:r>
          </w:p>
        </w:tc>
        <w:tc>
          <w:tcPr>
            <w:tcW w:w="5528" w:type="dxa"/>
            <w:vAlign w:val="center"/>
          </w:tcPr>
          <w:p w14:paraId="321322EF" w14:textId="77777777" w:rsidR="00A12E7B" w:rsidRDefault="00A12E7B" w:rsidP="00692F91">
            <w:pPr>
              <w:pStyle w:val="Listenabsatz"/>
              <w:spacing w:after="0" w:line="240" w:lineRule="auto"/>
              <w:ind w:left="83"/>
              <w:rPr>
                <w:rFonts w:asciiTheme="majorHAnsi" w:hAnsiTheme="majorHAnsi" w:cstheme="majorHAnsi"/>
              </w:rPr>
            </w:pPr>
            <w:r>
              <w:rPr>
                <w:rFonts w:asciiTheme="majorHAnsi" w:hAnsiTheme="majorHAnsi" w:cstheme="majorHAnsi"/>
              </w:rPr>
              <w:t xml:space="preserve">Arbeitsgemeinschaft aus: </w:t>
            </w:r>
          </w:p>
          <w:p w14:paraId="232FEB57" w14:textId="77777777" w:rsidR="00A12E7B" w:rsidRDefault="00A12E7B" w:rsidP="00A12E7B">
            <w:pPr>
              <w:pStyle w:val="Listenabsatz"/>
              <w:numPr>
                <w:ilvl w:val="0"/>
                <w:numId w:val="48"/>
              </w:numPr>
              <w:spacing w:after="0" w:line="240" w:lineRule="auto"/>
              <w:ind w:left="459"/>
              <w:rPr>
                <w:rFonts w:asciiTheme="majorHAnsi" w:hAnsiTheme="majorHAnsi" w:cstheme="majorHAnsi"/>
              </w:rPr>
            </w:pPr>
            <w:r>
              <w:rPr>
                <w:rFonts w:asciiTheme="majorHAnsi" w:hAnsiTheme="majorHAnsi" w:cstheme="majorHAnsi"/>
              </w:rPr>
              <w:t xml:space="preserve">Kaufmann Bausysteme GmbH, </w:t>
            </w:r>
            <w:proofErr w:type="spellStart"/>
            <w:r>
              <w:rPr>
                <w:rFonts w:asciiTheme="majorHAnsi" w:hAnsiTheme="majorHAnsi" w:cstheme="majorHAnsi"/>
              </w:rPr>
              <w:t>Vorderreuthe</w:t>
            </w:r>
            <w:proofErr w:type="spellEnd"/>
            <w:r>
              <w:rPr>
                <w:rFonts w:asciiTheme="majorHAnsi" w:hAnsiTheme="majorHAnsi" w:cstheme="majorHAnsi"/>
              </w:rPr>
              <w:t xml:space="preserve"> 57, 6870 </w:t>
            </w:r>
            <w:proofErr w:type="spellStart"/>
            <w:r>
              <w:rPr>
                <w:rFonts w:asciiTheme="majorHAnsi" w:hAnsiTheme="majorHAnsi" w:cstheme="majorHAnsi"/>
              </w:rPr>
              <w:t>Reuthe</w:t>
            </w:r>
            <w:proofErr w:type="spellEnd"/>
            <w:r>
              <w:rPr>
                <w:rFonts w:asciiTheme="majorHAnsi" w:hAnsiTheme="majorHAnsi" w:cstheme="majorHAnsi"/>
              </w:rPr>
              <w:t xml:space="preserve">, Österreich, </w:t>
            </w:r>
            <w:hyperlink r:id="rId13" w:history="1">
              <w:r w:rsidRPr="00470086">
                <w:rPr>
                  <w:rStyle w:val="Hyperlink"/>
                  <w:rFonts w:asciiTheme="majorHAnsi" w:hAnsiTheme="majorHAnsi" w:cstheme="majorHAnsi"/>
                </w:rPr>
                <w:t>www.kaufmannbausysteme.at</w:t>
              </w:r>
            </w:hyperlink>
            <w:r>
              <w:rPr>
                <w:rFonts w:asciiTheme="majorHAnsi" w:hAnsiTheme="majorHAnsi" w:cstheme="majorHAnsi"/>
              </w:rPr>
              <w:t xml:space="preserve"> </w:t>
            </w:r>
          </w:p>
          <w:p w14:paraId="00642B25" w14:textId="71A12061" w:rsidR="00A12E7B" w:rsidRDefault="00A12E7B" w:rsidP="00A12E7B">
            <w:pPr>
              <w:pStyle w:val="Listenabsatz"/>
              <w:numPr>
                <w:ilvl w:val="0"/>
                <w:numId w:val="48"/>
              </w:numPr>
              <w:spacing w:after="0" w:line="240" w:lineRule="auto"/>
              <w:ind w:left="459"/>
              <w:rPr>
                <w:rFonts w:asciiTheme="majorHAnsi" w:hAnsiTheme="majorHAnsi" w:cstheme="majorHAnsi"/>
              </w:rPr>
            </w:pPr>
            <w:r>
              <w:rPr>
                <w:rFonts w:asciiTheme="majorHAnsi" w:hAnsiTheme="majorHAnsi" w:cstheme="majorHAnsi"/>
              </w:rPr>
              <w:t xml:space="preserve">Kaufmann Zimmerei und Tischlerei GmbH, Baien 116, 6870 </w:t>
            </w:r>
            <w:proofErr w:type="spellStart"/>
            <w:r>
              <w:rPr>
                <w:rFonts w:asciiTheme="majorHAnsi" w:hAnsiTheme="majorHAnsi" w:cstheme="majorHAnsi"/>
              </w:rPr>
              <w:t>Reuthe</w:t>
            </w:r>
            <w:proofErr w:type="spellEnd"/>
            <w:r>
              <w:rPr>
                <w:rFonts w:asciiTheme="majorHAnsi" w:hAnsiTheme="majorHAnsi" w:cstheme="majorHAnsi"/>
              </w:rPr>
              <w:t xml:space="preserve">, Österreich, </w:t>
            </w:r>
            <w:bookmarkStart w:id="0" w:name="_GoBack"/>
            <w:bookmarkEnd w:id="0"/>
            <w:r w:rsidR="00E92A1B">
              <w:rPr>
                <w:rFonts w:asciiTheme="majorHAnsi" w:hAnsiTheme="majorHAnsi" w:cstheme="majorHAnsi"/>
              </w:rPr>
              <w:fldChar w:fldCharType="begin"/>
            </w:r>
            <w:r w:rsidR="00E92A1B">
              <w:rPr>
                <w:rFonts w:asciiTheme="majorHAnsi" w:hAnsiTheme="majorHAnsi" w:cstheme="majorHAnsi"/>
              </w:rPr>
              <w:instrText xml:space="preserve"> HYPERLINK "http://</w:instrText>
            </w:r>
            <w:r w:rsidR="00E92A1B" w:rsidRPr="00E92A1B">
              <w:rPr>
                <w:rFonts w:asciiTheme="majorHAnsi" w:hAnsiTheme="majorHAnsi" w:cstheme="majorHAnsi"/>
              </w:rPr>
              <w:instrText>www.kaufmannzimmerei.at</w:instrText>
            </w:r>
            <w:r w:rsidR="00E92A1B">
              <w:rPr>
                <w:rFonts w:asciiTheme="majorHAnsi" w:hAnsiTheme="majorHAnsi" w:cstheme="majorHAnsi"/>
              </w:rPr>
              <w:instrText xml:space="preserve">" </w:instrText>
            </w:r>
            <w:r w:rsidR="00E92A1B">
              <w:rPr>
                <w:rFonts w:asciiTheme="majorHAnsi" w:hAnsiTheme="majorHAnsi" w:cstheme="majorHAnsi"/>
              </w:rPr>
              <w:fldChar w:fldCharType="separate"/>
            </w:r>
            <w:r w:rsidR="00E92A1B" w:rsidRPr="00B72CC2">
              <w:rPr>
                <w:rStyle w:val="Hyperlink"/>
                <w:rFonts w:asciiTheme="majorHAnsi" w:hAnsiTheme="majorHAnsi" w:cstheme="majorHAnsi"/>
              </w:rPr>
              <w:t>www.kaufmannzimmerei.at</w:t>
            </w:r>
            <w:r w:rsidR="00E92A1B">
              <w:rPr>
                <w:rFonts w:asciiTheme="majorHAnsi" w:hAnsiTheme="majorHAnsi" w:cstheme="majorHAnsi"/>
              </w:rPr>
              <w:fldChar w:fldCharType="end"/>
            </w:r>
            <w:r>
              <w:rPr>
                <w:rFonts w:asciiTheme="majorHAnsi" w:hAnsiTheme="majorHAnsi" w:cstheme="majorHAnsi"/>
              </w:rPr>
              <w:t xml:space="preserve"> </w:t>
            </w:r>
          </w:p>
          <w:p w14:paraId="1DD7E94F" w14:textId="77777777" w:rsidR="00A12E7B" w:rsidRPr="004008C4" w:rsidRDefault="00A12E7B" w:rsidP="00A12E7B">
            <w:pPr>
              <w:pStyle w:val="Listenabsatz"/>
              <w:numPr>
                <w:ilvl w:val="0"/>
                <w:numId w:val="48"/>
              </w:numPr>
              <w:spacing w:after="0" w:line="240" w:lineRule="auto"/>
              <w:ind w:left="459"/>
              <w:rPr>
                <w:rFonts w:asciiTheme="majorHAnsi" w:hAnsiTheme="majorHAnsi" w:cstheme="majorHAnsi"/>
              </w:rPr>
            </w:pPr>
            <w:r w:rsidRPr="004008C4">
              <w:rPr>
                <w:rFonts w:asciiTheme="majorHAnsi" w:hAnsiTheme="majorHAnsi" w:cstheme="majorHAnsi"/>
              </w:rPr>
              <w:t xml:space="preserve">Sutter Holzbau GmbH, Dorfstraße 189, 6713 </w:t>
            </w:r>
            <w:proofErr w:type="spellStart"/>
            <w:r w:rsidRPr="004008C4">
              <w:rPr>
                <w:rFonts w:asciiTheme="majorHAnsi" w:hAnsiTheme="majorHAnsi" w:cstheme="majorHAnsi"/>
              </w:rPr>
              <w:t>Ludesch</w:t>
            </w:r>
            <w:proofErr w:type="spellEnd"/>
            <w:r w:rsidRPr="004008C4">
              <w:rPr>
                <w:rFonts w:asciiTheme="majorHAnsi" w:hAnsiTheme="majorHAnsi" w:cstheme="majorHAnsi"/>
              </w:rPr>
              <w:t xml:space="preserve">, Österreich, </w:t>
            </w:r>
            <w:hyperlink r:id="rId14" w:history="1">
              <w:r w:rsidRPr="004008C4">
                <w:rPr>
                  <w:rStyle w:val="Hyperlink"/>
                  <w:rFonts w:asciiTheme="majorHAnsi" w:hAnsiTheme="majorHAnsi" w:cstheme="majorHAnsi"/>
                </w:rPr>
                <w:t>www.sutterholzbau.at</w:t>
              </w:r>
            </w:hyperlink>
            <w:r w:rsidRPr="004008C4">
              <w:rPr>
                <w:rFonts w:asciiTheme="majorHAnsi" w:hAnsiTheme="majorHAnsi" w:cstheme="majorHAnsi"/>
              </w:rPr>
              <w:t xml:space="preserve"> </w:t>
            </w:r>
          </w:p>
          <w:p w14:paraId="7F1E3E62" w14:textId="77777777" w:rsidR="00A12E7B" w:rsidRPr="00890E53" w:rsidRDefault="00A12E7B" w:rsidP="00A12E7B">
            <w:pPr>
              <w:pStyle w:val="Listenabsatz"/>
              <w:numPr>
                <w:ilvl w:val="0"/>
                <w:numId w:val="48"/>
              </w:numPr>
              <w:spacing w:after="0" w:line="240" w:lineRule="auto"/>
              <w:ind w:left="459"/>
              <w:rPr>
                <w:rFonts w:asciiTheme="majorHAnsi" w:hAnsiTheme="majorHAnsi" w:cstheme="majorHAnsi"/>
              </w:rPr>
            </w:pPr>
            <w:r>
              <w:rPr>
                <w:rFonts w:asciiTheme="majorHAnsi" w:hAnsiTheme="majorHAnsi" w:cstheme="majorHAnsi"/>
              </w:rPr>
              <w:t xml:space="preserve">Kaspar Greber Holz- und Wohnbau GmbH, Ellenbogen 632, 6870 Bezau, Österreich, </w:t>
            </w:r>
            <w:hyperlink r:id="rId15" w:history="1">
              <w:r w:rsidRPr="003E5EBB">
                <w:rPr>
                  <w:rStyle w:val="Hyperlink"/>
                  <w:rFonts w:asciiTheme="majorHAnsi" w:hAnsiTheme="majorHAnsi" w:cstheme="majorHAnsi"/>
                </w:rPr>
                <w:t>www.kaspargreber.at</w:t>
              </w:r>
            </w:hyperlink>
            <w:r>
              <w:rPr>
                <w:rFonts w:asciiTheme="majorHAnsi" w:hAnsiTheme="majorHAnsi" w:cstheme="majorHAnsi"/>
              </w:rPr>
              <w:t xml:space="preserve"> </w:t>
            </w:r>
          </w:p>
        </w:tc>
      </w:tr>
    </w:tbl>
    <w:p w14:paraId="74ECAF40" w14:textId="77777777" w:rsidR="00A12E7B" w:rsidRDefault="00A12E7B" w:rsidP="00A12E7B">
      <w:pPr>
        <w:spacing w:before="0" w:after="0" w:line="240" w:lineRule="auto"/>
        <w:rPr>
          <w:rFonts w:asciiTheme="majorHAnsi" w:hAnsiTheme="majorHAnsi" w:cstheme="majorHAnsi"/>
          <w:szCs w:val="22"/>
        </w:rPr>
      </w:pPr>
    </w:p>
    <w:p w14:paraId="370C3385" w14:textId="77777777" w:rsidR="00A12E7B" w:rsidRDefault="00A12E7B" w:rsidP="00A12E7B">
      <w:pPr>
        <w:spacing w:before="0" w:after="0" w:line="276" w:lineRule="auto"/>
        <w:jc w:val="both"/>
        <w:rPr>
          <w:rFonts w:asciiTheme="majorHAnsi" w:hAnsiTheme="majorHAnsi"/>
          <w:szCs w:val="22"/>
        </w:rPr>
      </w:pPr>
    </w:p>
    <w:p w14:paraId="6A214629" w14:textId="77777777" w:rsidR="00A12E7B" w:rsidRPr="00A748DB" w:rsidRDefault="00A12E7B" w:rsidP="00A12E7B">
      <w:pPr>
        <w:spacing w:before="0" w:after="0" w:line="276" w:lineRule="auto"/>
        <w:jc w:val="both"/>
        <w:rPr>
          <w:rFonts w:asciiTheme="majorHAnsi" w:hAnsiTheme="majorHAnsi"/>
          <w:szCs w:val="22"/>
        </w:rPr>
      </w:pPr>
    </w:p>
    <w:p w14:paraId="198D92BA" w14:textId="77777777" w:rsidR="00A12E7B" w:rsidRPr="00ED081B" w:rsidRDefault="00A12E7B" w:rsidP="004504FD">
      <w:pPr>
        <w:spacing w:before="0" w:line="276" w:lineRule="auto"/>
        <w:rPr>
          <w:rFonts w:asciiTheme="majorHAnsi" w:hAnsiTheme="majorHAnsi"/>
          <w:b/>
          <w:szCs w:val="22"/>
        </w:rPr>
      </w:pPr>
      <w:r w:rsidRPr="00ED081B">
        <w:rPr>
          <w:rFonts w:asciiTheme="majorHAnsi" w:hAnsiTheme="majorHAnsi"/>
          <w:b/>
          <w:szCs w:val="22"/>
        </w:rPr>
        <w:t>Bildmaterial</w:t>
      </w:r>
    </w:p>
    <w:p w14:paraId="67429866" w14:textId="77777777" w:rsidR="00A12E7B" w:rsidRDefault="00A12E7B" w:rsidP="00A12E7B">
      <w:pPr>
        <w:spacing w:before="0" w:after="0" w:line="240" w:lineRule="auto"/>
        <w:jc w:val="both"/>
        <w:rPr>
          <w:rFonts w:asciiTheme="majorHAnsi" w:eastAsia="Times New Roman" w:hAnsiTheme="majorHAnsi" w:cs="Times New Roman"/>
          <w:szCs w:val="22"/>
        </w:rPr>
      </w:pPr>
      <w:r w:rsidRPr="00ED081B">
        <w:rPr>
          <w:rFonts w:asciiTheme="majorHAnsi" w:eastAsia="Times New Roman" w:hAnsiTheme="majorHAnsi" w:cs="Times New Roman"/>
          <w:szCs w:val="22"/>
        </w:rPr>
        <w:t xml:space="preserve">Das Bildmaterial steht in druckfähiger Auflösung zum Download zur Verfügung und kann in redaktionellem Umfeld </w:t>
      </w:r>
      <w:r w:rsidRPr="00ED081B">
        <w:rPr>
          <w:rFonts w:asciiTheme="majorHAnsi" w:eastAsia="Times New Roman" w:hAnsiTheme="majorHAnsi" w:cs="Times New Roman"/>
          <w:b/>
          <w:szCs w:val="22"/>
        </w:rPr>
        <w:t>mit dem jeweils vermerkten</w:t>
      </w:r>
      <w:r w:rsidRPr="00ED081B">
        <w:rPr>
          <w:rFonts w:asciiTheme="majorHAnsi" w:eastAsia="Times New Roman" w:hAnsiTheme="majorHAnsi" w:cs="Times New Roman"/>
          <w:szCs w:val="22"/>
        </w:rPr>
        <w:t xml:space="preserve"> </w:t>
      </w:r>
      <w:r w:rsidRPr="00ED081B">
        <w:rPr>
          <w:rFonts w:asciiTheme="majorHAnsi" w:eastAsia="Times New Roman" w:hAnsiTheme="majorHAnsi" w:cs="Times New Roman"/>
          <w:b/>
          <w:szCs w:val="22"/>
        </w:rPr>
        <w:t xml:space="preserve">Bildnachweis </w:t>
      </w:r>
      <w:r w:rsidRPr="00ED081B">
        <w:rPr>
          <w:rFonts w:asciiTheme="majorHAnsi" w:eastAsia="Times New Roman" w:hAnsiTheme="majorHAnsi" w:cs="Times New Roman"/>
          <w:szCs w:val="22"/>
        </w:rPr>
        <w:t xml:space="preserve">honorarfrei verwendet werden. </w:t>
      </w:r>
    </w:p>
    <w:p w14:paraId="00DD6F0E" w14:textId="77777777" w:rsidR="00A12E7B" w:rsidRPr="00F157C9" w:rsidRDefault="00A12E7B" w:rsidP="00A12E7B">
      <w:pPr>
        <w:spacing w:before="0" w:after="0" w:line="240" w:lineRule="auto"/>
        <w:rPr>
          <w:rFonts w:asciiTheme="majorHAnsi" w:hAnsiTheme="majorHAnsi" w:cstheme="majorHAnsi"/>
          <w:szCs w:val="22"/>
        </w:rPr>
      </w:pPr>
    </w:p>
    <w:p w14:paraId="49FA1213" w14:textId="31C350BE" w:rsidR="00A12E7B" w:rsidRPr="00416C44" w:rsidRDefault="00A12E7B" w:rsidP="00A12E7B">
      <w:pPr>
        <w:pStyle w:val="bodytext"/>
        <w:rPr>
          <w:rFonts w:asciiTheme="majorHAnsi" w:hAnsiTheme="majorHAnsi" w:cstheme="majorHAnsi"/>
          <w:sz w:val="22"/>
        </w:rPr>
      </w:pPr>
      <w:r>
        <w:rPr>
          <w:noProof/>
        </w:rPr>
        <w:drawing>
          <wp:inline distT="0" distB="0" distL="0" distR="0" wp14:anchorId="4C681BDE" wp14:editId="5101FF18">
            <wp:extent cx="2160000" cy="116808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1010"/>
                    <a:stretch/>
                  </pic:blipFill>
                  <pic:spPr bwMode="auto">
                    <a:xfrm>
                      <a:off x="0" y="0"/>
                      <a:ext cx="2160000" cy="116808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416C44">
        <w:rPr>
          <w:rFonts w:asciiTheme="majorHAnsi" w:hAnsiTheme="majorHAnsi" w:cstheme="majorHAnsi"/>
          <w:sz w:val="22"/>
        </w:rPr>
        <w:t>Visualisierung des Entwurfs der Marte.Marte Architekten: Rote Bögen als weithin sichtbarer Eingang</w:t>
      </w:r>
      <w:r>
        <w:rPr>
          <w:rFonts w:asciiTheme="majorHAnsi" w:hAnsiTheme="majorHAnsi" w:cstheme="majorHAnsi"/>
          <w:sz w:val="22"/>
        </w:rPr>
        <w:t xml:space="preserve"> (Bildnachweis: </w:t>
      </w:r>
      <w:r w:rsidR="00FD3A2C" w:rsidRPr="00FD3A2C">
        <w:rPr>
          <w:rFonts w:asciiTheme="majorHAnsi" w:hAnsiTheme="majorHAnsi" w:cstheme="majorHAnsi"/>
          <w:sz w:val="22"/>
        </w:rPr>
        <w:t>Marte.Marte Architekten ZT Gmb</w:t>
      </w:r>
      <w:r w:rsidR="00770628">
        <w:rPr>
          <w:rFonts w:asciiTheme="majorHAnsi" w:hAnsiTheme="majorHAnsi" w:cstheme="majorHAnsi"/>
          <w:sz w:val="22"/>
        </w:rPr>
        <w:t>H</w:t>
      </w:r>
      <w:r>
        <w:rPr>
          <w:rFonts w:asciiTheme="majorHAnsi" w:hAnsiTheme="majorHAnsi" w:cstheme="majorHAnsi"/>
          <w:sz w:val="22"/>
        </w:rPr>
        <w:t>)</w:t>
      </w:r>
    </w:p>
    <w:p w14:paraId="19944044" w14:textId="77777777" w:rsidR="00A12E7B" w:rsidRPr="00416C44" w:rsidRDefault="00A12E7B" w:rsidP="00A12E7B">
      <w:pPr>
        <w:pStyle w:val="bodytext"/>
        <w:rPr>
          <w:rFonts w:asciiTheme="majorHAnsi" w:hAnsiTheme="majorHAnsi" w:cstheme="majorHAnsi"/>
          <w:sz w:val="22"/>
        </w:rPr>
      </w:pPr>
      <w:r w:rsidRPr="00416C44">
        <w:rPr>
          <w:rFonts w:asciiTheme="majorHAnsi" w:hAnsiTheme="majorHAnsi" w:cstheme="majorHAnsi"/>
          <w:noProof/>
          <w:sz w:val="22"/>
        </w:rPr>
        <w:drawing>
          <wp:inline distT="0" distB="0" distL="0" distR="0" wp14:anchorId="54A427B1" wp14:editId="38938153">
            <wp:extent cx="2160000" cy="116713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60000" cy="1167130"/>
                    </a:xfrm>
                    <a:prstGeom prst="rect">
                      <a:avLst/>
                    </a:prstGeom>
                  </pic:spPr>
                </pic:pic>
              </a:graphicData>
            </a:graphic>
          </wp:inline>
        </w:drawing>
      </w:r>
      <w:r w:rsidRPr="00416C44">
        <w:rPr>
          <w:rFonts w:asciiTheme="majorHAnsi" w:hAnsiTheme="majorHAnsi" w:cstheme="majorHAnsi"/>
          <w:sz w:val="22"/>
        </w:rPr>
        <w:t xml:space="preserve"> Visualisierung des Entwurfs der Marte.Marte Architekten: Vision eines monolithischen Baukörpers </w:t>
      </w:r>
      <w:r>
        <w:rPr>
          <w:rFonts w:asciiTheme="majorHAnsi" w:hAnsiTheme="majorHAnsi" w:cstheme="majorHAnsi"/>
          <w:sz w:val="22"/>
        </w:rPr>
        <w:t xml:space="preserve">(Bildnachweis: </w:t>
      </w:r>
      <w:r w:rsidR="00FD3A2C">
        <w:rPr>
          <w:rFonts w:asciiTheme="majorHAnsi" w:hAnsiTheme="majorHAnsi" w:cstheme="majorHAnsi"/>
          <w:sz w:val="22"/>
        </w:rPr>
        <w:t>Marte.Marte Architekten Z</w:t>
      </w:r>
      <w:r w:rsidR="0033194B">
        <w:rPr>
          <w:rFonts w:asciiTheme="majorHAnsi" w:hAnsiTheme="majorHAnsi" w:cstheme="majorHAnsi"/>
          <w:sz w:val="22"/>
        </w:rPr>
        <w:t>T</w:t>
      </w:r>
      <w:r w:rsidR="00FD3A2C">
        <w:rPr>
          <w:rFonts w:asciiTheme="majorHAnsi" w:hAnsiTheme="majorHAnsi" w:cstheme="majorHAnsi"/>
          <w:sz w:val="22"/>
        </w:rPr>
        <w:t xml:space="preserve"> GmbH</w:t>
      </w:r>
      <w:r>
        <w:rPr>
          <w:rFonts w:asciiTheme="majorHAnsi" w:hAnsiTheme="majorHAnsi" w:cstheme="majorHAnsi"/>
          <w:sz w:val="22"/>
        </w:rPr>
        <w:t>)</w:t>
      </w:r>
    </w:p>
    <w:p w14:paraId="67723C14" w14:textId="77777777" w:rsidR="00A12E7B" w:rsidRPr="008257ED" w:rsidRDefault="00A12E7B" w:rsidP="00A12E7B">
      <w:pPr>
        <w:pStyle w:val="bodytext"/>
        <w:rPr>
          <w:rFonts w:asciiTheme="majorHAnsi" w:hAnsiTheme="majorHAnsi" w:cstheme="majorHAnsi"/>
          <w:sz w:val="22"/>
          <w:szCs w:val="22"/>
        </w:rPr>
      </w:pPr>
      <w:r>
        <w:rPr>
          <w:noProof/>
        </w:rPr>
        <w:lastRenderedPageBreak/>
        <w:drawing>
          <wp:inline distT="0" distB="0" distL="0" distR="0" wp14:anchorId="0DD526B2" wp14:editId="453A3076">
            <wp:extent cx="2160000" cy="1501562"/>
            <wp:effectExtent l="0" t="0" r="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60000" cy="1501562"/>
                    </a:xfrm>
                    <a:prstGeom prst="rect">
                      <a:avLst/>
                    </a:prstGeom>
                  </pic:spPr>
                </pic:pic>
              </a:graphicData>
            </a:graphic>
          </wp:inline>
        </w:drawing>
      </w:r>
      <w:r>
        <w:t xml:space="preserve"> </w:t>
      </w:r>
      <w:r w:rsidRPr="008257ED">
        <w:rPr>
          <w:rFonts w:asciiTheme="majorHAnsi" w:hAnsiTheme="majorHAnsi" w:cstheme="majorHAnsi"/>
          <w:sz w:val="22"/>
          <w:szCs w:val="22"/>
        </w:rPr>
        <w:t>Visualisierung des Entwu</w:t>
      </w:r>
      <w:r>
        <w:rPr>
          <w:rFonts w:asciiTheme="majorHAnsi" w:hAnsiTheme="majorHAnsi" w:cstheme="majorHAnsi"/>
          <w:sz w:val="22"/>
          <w:szCs w:val="22"/>
        </w:rPr>
        <w:t>rfs der Architekten Marte.Marte</w:t>
      </w:r>
      <w:r w:rsidRPr="008257ED">
        <w:rPr>
          <w:rFonts w:asciiTheme="majorHAnsi" w:hAnsiTheme="majorHAnsi" w:cstheme="majorHAnsi"/>
          <w:sz w:val="22"/>
          <w:szCs w:val="22"/>
        </w:rPr>
        <w:t>: Das „Rote Foyer“</w:t>
      </w:r>
      <w:r>
        <w:rPr>
          <w:rFonts w:asciiTheme="majorHAnsi" w:hAnsiTheme="majorHAnsi" w:cstheme="majorHAnsi"/>
          <w:sz w:val="22"/>
          <w:szCs w:val="22"/>
        </w:rPr>
        <w:t xml:space="preserve"> </w:t>
      </w:r>
      <w:r>
        <w:rPr>
          <w:rFonts w:asciiTheme="majorHAnsi" w:hAnsiTheme="majorHAnsi" w:cstheme="majorHAnsi"/>
          <w:sz w:val="22"/>
        </w:rPr>
        <w:t xml:space="preserve">(Bildnachweis: </w:t>
      </w:r>
      <w:r w:rsidR="0033194B">
        <w:rPr>
          <w:rFonts w:asciiTheme="majorHAnsi" w:hAnsiTheme="majorHAnsi" w:cstheme="majorHAnsi"/>
          <w:sz w:val="22"/>
        </w:rPr>
        <w:t>Marte.Marte Architekten ZT GmbH</w:t>
      </w:r>
      <w:r>
        <w:rPr>
          <w:rFonts w:asciiTheme="majorHAnsi" w:hAnsiTheme="majorHAnsi" w:cstheme="majorHAnsi"/>
          <w:sz w:val="22"/>
        </w:rPr>
        <w:t>)</w:t>
      </w:r>
    </w:p>
    <w:p w14:paraId="2477C121" w14:textId="77777777" w:rsidR="00A12E7B" w:rsidRPr="008257ED" w:rsidRDefault="00A12E7B" w:rsidP="00A12E7B">
      <w:pPr>
        <w:pStyle w:val="bodytext"/>
        <w:rPr>
          <w:rFonts w:asciiTheme="majorHAnsi" w:hAnsiTheme="majorHAnsi" w:cstheme="majorHAnsi"/>
          <w:sz w:val="22"/>
          <w:szCs w:val="22"/>
        </w:rPr>
      </w:pPr>
      <w:r w:rsidRPr="008257ED">
        <w:rPr>
          <w:rFonts w:asciiTheme="majorHAnsi" w:hAnsiTheme="majorHAnsi" w:cstheme="majorHAnsi"/>
          <w:noProof/>
          <w:sz w:val="22"/>
          <w:szCs w:val="22"/>
        </w:rPr>
        <w:drawing>
          <wp:inline distT="0" distB="0" distL="0" distR="0" wp14:anchorId="646208BD" wp14:editId="1FF62DC1">
            <wp:extent cx="2160000" cy="1203602"/>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60000" cy="1203602"/>
                    </a:xfrm>
                    <a:prstGeom prst="rect">
                      <a:avLst/>
                    </a:prstGeom>
                  </pic:spPr>
                </pic:pic>
              </a:graphicData>
            </a:graphic>
          </wp:inline>
        </w:drawing>
      </w:r>
      <w:r w:rsidRPr="008257ED">
        <w:rPr>
          <w:rFonts w:asciiTheme="majorHAnsi" w:hAnsiTheme="majorHAnsi" w:cstheme="majorHAnsi"/>
          <w:sz w:val="22"/>
          <w:szCs w:val="22"/>
        </w:rPr>
        <w:t xml:space="preserve"> Die Hallen entstehen: 66 m Spannweite ohne Stützen in der Mitte </w:t>
      </w:r>
      <w:r>
        <w:rPr>
          <w:rFonts w:asciiTheme="majorHAnsi" w:hAnsiTheme="majorHAnsi" w:cstheme="majorHAnsi"/>
          <w:sz w:val="22"/>
        </w:rPr>
        <w:t>(Bildnachweis: Messe Dornbirn GmbH)</w:t>
      </w:r>
    </w:p>
    <w:p w14:paraId="2138DE1D" w14:textId="77777777" w:rsidR="00A12E7B" w:rsidRPr="008257ED" w:rsidRDefault="00A12E7B" w:rsidP="00A12E7B">
      <w:pPr>
        <w:pStyle w:val="bodytext"/>
        <w:rPr>
          <w:rFonts w:asciiTheme="majorHAnsi" w:hAnsiTheme="majorHAnsi" w:cstheme="majorHAnsi"/>
          <w:sz w:val="22"/>
          <w:szCs w:val="22"/>
        </w:rPr>
      </w:pPr>
      <w:r w:rsidRPr="008257ED">
        <w:rPr>
          <w:rFonts w:asciiTheme="majorHAnsi" w:hAnsiTheme="majorHAnsi" w:cstheme="majorHAnsi"/>
          <w:noProof/>
          <w:sz w:val="22"/>
          <w:szCs w:val="22"/>
        </w:rPr>
        <w:drawing>
          <wp:inline distT="0" distB="0" distL="0" distR="0" wp14:anchorId="4245F897" wp14:editId="115E8A88">
            <wp:extent cx="2160000" cy="1224407"/>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60000" cy="1224407"/>
                    </a:xfrm>
                    <a:prstGeom prst="rect">
                      <a:avLst/>
                    </a:prstGeom>
                  </pic:spPr>
                </pic:pic>
              </a:graphicData>
            </a:graphic>
          </wp:inline>
        </w:drawing>
      </w:r>
      <w:r w:rsidRPr="008257ED">
        <w:rPr>
          <w:rFonts w:asciiTheme="majorHAnsi" w:hAnsiTheme="majorHAnsi" w:cstheme="majorHAnsi"/>
          <w:sz w:val="22"/>
          <w:szCs w:val="22"/>
        </w:rPr>
        <w:t xml:space="preserve"> Sowohl die tragenden Wände als auch die Deckenkonstruktion aus Holz und Holzwerkstoffen </w:t>
      </w:r>
      <w:r>
        <w:rPr>
          <w:rFonts w:asciiTheme="majorHAnsi" w:hAnsiTheme="majorHAnsi" w:cstheme="majorHAnsi"/>
          <w:sz w:val="22"/>
        </w:rPr>
        <w:t>(Bildnachweis: Messe Dornbirn GmbH)</w:t>
      </w:r>
    </w:p>
    <w:p w14:paraId="1DADD12F" w14:textId="77777777" w:rsidR="00A12E7B" w:rsidRDefault="00A12E7B" w:rsidP="00A12E7B">
      <w:pPr>
        <w:pStyle w:val="bodytext"/>
        <w:rPr>
          <w:rFonts w:asciiTheme="majorHAnsi" w:hAnsiTheme="majorHAnsi" w:cstheme="majorHAnsi"/>
          <w:sz w:val="22"/>
        </w:rPr>
      </w:pPr>
      <w:r>
        <w:rPr>
          <w:noProof/>
        </w:rPr>
        <w:drawing>
          <wp:inline distT="0" distB="0" distL="0" distR="0" wp14:anchorId="72F5366E" wp14:editId="44360E8D">
            <wp:extent cx="2160000" cy="1173034"/>
            <wp:effectExtent l="0" t="0" r="0" b="825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60000" cy="1173034"/>
                    </a:xfrm>
                    <a:prstGeom prst="rect">
                      <a:avLst/>
                    </a:prstGeom>
                  </pic:spPr>
                </pic:pic>
              </a:graphicData>
            </a:graphic>
          </wp:inline>
        </w:drawing>
      </w:r>
      <w:r>
        <w:t xml:space="preserve"> </w:t>
      </w:r>
      <w:r w:rsidRPr="00F3735A">
        <w:rPr>
          <w:rFonts w:asciiTheme="majorHAnsi" w:hAnsiTheme="majorHAnsi" w:cstheme="majorHAnsi"/>
          <w:sz w:val="22"/>
        </w:rPr>
        <w:t>Tragwerkskonstruktion aus Holz mit hohen Ansprüchen an die Statik</w:t>
      </w:r>
      <w:r>
        <w:rPr>
          <w:rFonts w:asciiTheme="majorHAnsi" w:hAnsiTheme="majorHAnsi" w:cstheme="majorHAnsi"/>
          <w:sz w:val="22"/>
        </w:rPr>
        <w:t xml:space="preserve"> (Bildnachweis: Messe Dornbirn GmbH)</w:t>
      </w:r>
    </w:p>
    <w:p w14:paraId="303EB8F7" w14:textId="77777777" w:rsidR="00A12E7B" w:rsidRPr="00F3735A" w:rsidRDefault="00A12E7B" w:rsidP="00A12E7B">
      <w:pPr>
        <w:pStyle w:val="bodytext"/>
        <w:rPr>
          <w:rFonts w:asciiTheme="majorHAnsi" w:hAnsiTheme="majorHAnsi" w:cstheme="majorHAnsi"/>
          <w:sz w:val="22"/>
        </w:rPr>
      </w:pPr>
      <w:r>
        <w:rPr>
          <w:rFonts w:asciiTheme="majorHAnsi" w:hAnsiTheme="majorHAnsi" w:cstheme="majorHAnsi"/>
          <w:noProof/>
          <w:sz w:val="22"/>
        </w:rPr>
        <w:lastRenderedPageBreak/>
        <w:drawing>
          <wp:inline distT="0" distB="0" distL="0" distR="0" wp14:anchorId="68D902F9" wp14:editId="6853FCCC">
            <wp:extent cx="2160000" cy="1430202"/>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0" cy="1430202"/>
                    </a:xfrm>
                    <a:prstGeom prst="rect">
                      <a:avLst/>
                    </a:prstGeom>
                    <a:noFill/>
                    <a:ln>
                      <a:noFill/>
                    </a:ln>
                  </pic:spPr>
                </pic:pic>
              </a:graphicData>
            </a:graphic>
          </wp:inline>
        </w:drawing>
      </w:r>
      <w:r>
        <w:rPr>
          <w:rFonts w:asciiTheme="majorHAnsi" w:hAnsiTheme="majorHAnsi" w:cstheme="majorHAnsi"/>
          <w:sz w:val="22"/>
        </w:rPr>
        <w:t xml:space="preserve"> Bereits im Rohbau werden die imposanten Dimensionen deutlich (Bildnachweis: SWISS KRONO GmbH)</w:t>
      </w:r>
    </w:p>
    <w:p w14:paraId="714A9ABE" w14:textId="77777777" w:rsidR="00A12E7B" w:rsidRPr="00F3735A" w:rsidRDefault="00A12E7B" w:rsidP="00A12E7B">
      <w:pPr>
        <w:pStyle w:val="bodytext"/>
        <w:rPr>
          <w:rFonts w:asciiTheme="majorHAnsi" w:hAnsiTheme="majorHAnsi" w:cstheme="majorHAnsi"/>
          <w:sz w:val="22"/>
        </w:rPr>
      </w:pPr>
      <w:r w:rsidRPr="00F3735A">
        <w:rPr>
          <w:rFonts w:asciiTheme="majorHAnsi" w:hAnsiTheme="majorHAnsi" w:cstheme="majorHAnsi"/>
          <w:noProof/>
          <w:sz w:val="22"/>
        </w:rPr>
        <w:drawing>
          <wp:inline distT="0" distB="0" distL="0" distR="0" wp14:anchorId="7915FEFD" wp14:editId="5BE42ACB">
            <wp:extent cx="2160000" cy="1212985"/>
            <wp:effectExtent l="0" t="0" r="0" b="635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60000" cy="1212985"/>
                    </a:xfrm>
                    <a:prstGeom prst="rect">
                      <a:avLst/>
                    </a:prstGeom>
                  </pic:spPr>
                </pic:pic>
              </a:graphicData>
            </a:graphic>
          </wp:inline>
        </w:drawing>
      </w:r>
      <w:r>
        <w:rPr>
          <w:rFonts w:asciiTheme="majorHAnsi" w:hAnsiTheme="majorHAnsi" w:cstheme="majorHAnsi"/>
          <w:sz w:val="22"/>
        </w:rPr>
        <w:t xml:space="preserve"> Schließen der Außenhülle durch Holzrahmenbauelemente (Bildnachweis: Messe Dornbirn GmbH)</w:t>
      </w:r>
    </w:p>
    <w:p w14:paraId="561F6202" w14:textId="2CFD51B5" w:rsidR="00A12E7B" w:rsidRDefault="00A12E7B" w:rsidP="00A12E7B">
      <w:pPr>
        <w:pStyle w:val="bodytext"/>
        <w:rPr>
          <w:rFonts w:asciiTheme="majorHAnsi" w:hAnsiTheme="majorHAnsi" w:cstheme="majorHAnsi"/>
          <w:sz w:val="22"/>
        </w:rPr>
      </w:pPr>
      <w:r w:rsidRPr="00F3735A">
        <w:rPr>
          <w:rFonts w:asciiTheme="majorHAnsi" w:hAnsiTheme="majorHAnsi" w:cstheme="majorHAnsi"/>
          <w:noProof/>
          <w:sz w:val="22"/>
        </w:rPr>
        <w:drawing>
          <wp:inline distT="0" distB="0" distL="0" distR="0" wp14:anchorId="5B4A8363" wp14:editId="549F5E68">
            <wp:extent cx="2160000" cy="120492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60000" cy="1204925"/>
                    </a:xfrm>
                    <a:prstGeom prst="rect">
                      <a:avLst/>
                    </a:prstGeom>
                  </pic:spPr>
                </pic:pic>
              </a:graphicData>
            </a:graphic>
          </wp:inline>
        </w:drawing>
      </w:r>
      <w:r>
        <w:rPr>
          <w:rFonts w:asciiTheme="majorHAnsi" w:hAnsiTheme="majorHAnsi" w:cstheme="majorHAnsi"/>
          <w:sz w:val="22"/>
        </w:rPr>
        <w:t xml:space="preserve"> OSB-Beläge aufliegend auf den Untergurten der Fachwerkträger zum Verlegen der Leitungen, Kabel und Installationen (Bildnachweis: Messe Dornbirn GmbH)</w:t>
      </w:r>
    </w:p>
    <w:p w14:paraId="0CFFD1A7" w14:textId="77777777" w:rsidR="00A12E7B" w:rsidRPr="00F3735A" w:rsidRDefault="00A12E7B" w:rsidP="00A12E7B">
      <w:pPr>
        <w:pStyle w:val="bodytext"/>
        <w:rPr>
          <w:rFonts w:asciiTheme="majorHAnsi" w:hAnsiTheme="majorHAnsi" w:cstheme="majorHAnsi"/>
          <w:sz w:val="22"/>
        </w:rPr>
      </w:pPr>
      <w:r>
        <w:rPr>
          <w:noProof/>
        </w:rPr>
        <w:drawing>
          <wp:inline distT="0" distB="0" distL="0" distR="0" wp14:anchorId="00F595C6" wp14:editId="687F862C">
            <wp:extent cx="2160000" cy="122375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60000" cy="1223755"/>
                    </a:xfrm>
                    <a:prstGeom prst="rect">
                      <a:avLst/>
                    </a:prstGeom>
                  </pic:spPr>
                </pic:pic>
              </a:graphicData>
            </a:graphic>
          </wp:inline>
        </w:drawing>
      </w:r>
      <w:r>
        <w:rPr>
          <w:rFonts w:asciiTheme="majorHAnsi" w:hAnsiTheme="majorHAnsi" w:cstheme="majorHAnsi"/>
          <w:sz w:val="22"/>
        </w:rPr>
        <w:t xml:space="preserve"> Raum und Flächen für Installationen über dem Untergurt der Fachwerkträger (Bildnachweis: Messe Dornbirn GmbH)</w:t>
      </w:r>
    </w:p>
    <w:p w14:paraId="4D1AAEDC" w14:textId="77777777" w:rsidR="00A12E7B" w:rsidRDefault="00A12E7B" w:rsidP="00A12E7B">
      <w:pPr>
        <w:pStyle w:val="bodytext"/>
        <w:rPr>
          <w:rFonts w:asciiTheme="majorHAnsi" w:hAnsiTheme="majorHAnsi" w:cstheme="majorHAnsi"/>
          <w:sz w:val="22"/>
        </w:rPr>
      </w:pPr>
      <w:r w:rsidRPr="00F3735A">
        <w:rPr>
          <w:rFonts w:asciiTheme="majorHAnsi" w:hAnsiTheme="majorHAnsi" w:cstheme="majorHAnsi"/>
          <w:noProof/>
          <w:sz w:val="22"/>
        </w:rPr>
        <w:lastRenderedPageBreak/>
        <w:drawing>
          <wp:inline distT="0" distB="0" distL="0" distR="0" wp14:anchorId="7F4B3D7E" wp14:editId="04830B94">
            <wp:extent cx="2160000" cy="1219813"/>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60000" cy="1219813"/>
                    </a:xfrm>
                    <a:prstGeom prst="rect">
                      <a:avLst/>
                    </a:prstGeom>
                  </pic:spPr>
                </pic:pic>
              </a:graphicData>
            </a:graphic>
          </wp:inline>
        </w:drawing>
      </w:r>
      <w:r>
        <w:rPr>
          <w:rFonts w:asciiTheme="majorHAnsi" w:hAnsiTheme="majorHAnsi" w:cstheme="majorHAnsi"/>
          <w:sz w:val="22"/>
        </w:rPr>
        <w:t xml:space="preserve"> Installationsschächte an der Unterseite der Dachelemente, entlang der Obergurte an den Fachwerkträgern (Bildnachweis: Messe Dornbirn GmbH)</w:t>
      </w:r>
    </w:p>
    <w:p w14:paraId="13B31ACC" w14:textId="77777777" w:rsidR="00A12E7B" w:rsidRDefault="00A12E7B" w:rsidP="00A12E7B">
      <w:pPr>
        <w:pStyle w:val="bodytext"/>
        <w:rPr>
          <w:rFonts w:asciiTheme="majorHAnsi" w:hAnsiTheme="majorHAnsi" w:cstheme="majorHAnsi"/>
          <w:sz w:val="22"/>
        </w:rPr>
      </w:pPr>
      <w:r>
        <w:rPr>
          <w:noProof/>
        </w:rPr>
        <w:drawing>
          <wp:inline distT="0" distB="0" distL="0" distR="0" wp14:anchorId="325FE989" wp14:editId="248EEC29">
            <wp:extent cx="2160000" cy="1637223"/>
            <wp:effectExtent l="0" t="0" r="0" b="127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60000" cy="1637223"/>
                    </a:xfrm>
                    <a:prstGeom prst="rect">
                      <a:avLst/>
                    </a:prstGeom>
                  </pic:spPr>
                </pic:pic>
              </a:graphicData>
            </a:graphic>
          </wp:inline>
        </w:drawing>
      </w:r>
      <w:r>
        <w:rPr>
          <w:rFonts w:asciiTheme="majorHAnsi" w:hAnsiTheme="majorHAnsi" w:cstheme="majorHAnsi"/>
          <w:sz w:val="22"/>
        </w:rPr>
        <w:t xml:space="preserve"> Vorfertigung der Kastenelemente im Werk von Kaufmann Bausysteme (Bildnachweis: SWISS KRONO GmbH)</w:t>
      </w:r>
    </w:p>
    <w:p w14:paraId="5917B4A9" w14:textId="77777777" w:rsidR="00A12E7B" w:rsidRDefault="00A12E7B" w:rsidP="00A12E7B">
      <w:pPr>
        <w:pStyle w:val="bodytext"/>
        <w:rPr>
          <w:rFonts w:asciiTheme="majorHAnsi" w:hAnsiTheme="majorHAnsi" w:cstheme="majorHAnsi"/>
          <w:sz w:val="22"/>
        </w:rPr>
      </w:pPr>
      <w:r>
        <w:rPr>
          <w:rFonts w:asciiTheme="majorHAnsi" w:hAnsiTheme="majorHAnsi" w:cstheme="majorHAnsi"/>
          <w:noProof/>
          <w:sz w:val="22"/>
        </w:rPr>
        <w:drawing>
          <wp:inline distT="0" distB="0" distL="0" distR="0" wp14:anchorId="1A06AE00" wp14:editId="0D4DE5F5">
            <wp:extent cx="2160000" cy="1615391"/>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0000" cy="1615391"/>
                    </a:xfrm>
                    <a:prstGeom prst="rect">
                      <a:avLst/>
                    </a:prstGeom>
                    <a:noFill/>
                    <a:ln>
                      <a:noFill/>
                    </a:ln>
                  </pic:spPr>
                </pic:pic>
              </a:graphicData>
            </a:graphic>
          </wp:inline>
        </w:drawing>
      </w:r>
      <w:r>
        <w:rPr>
          <w:rFonts w:asciiTheme="majorHAnsi" w:hAnsiTheme="majorHAnsi" w:cstheme="majorHAnsi"/>
          <w:sz w:val="22"/>
        </w:rPr>
        <w:t xml:space="preserve"> Beplankung der Kastenelemente mit SWISS KRONO OSB/</w:t>
      </w:r>
      <w:r w:rsidRPr="00893E0B">
        <w:rPr>
          <w:rFonts w:asciiTheme="majorHAnsi" w:hAnsiTheme="majorHAnsi" w:cstheme="majorHAnsi"/>
          <w:sz w:val="22"/>
        </w:rPr>
        <w:t>3</w:t>
      </w:r>
      <w:r>
        <w:rPr>
          <w:rFonts w:asciiTheme="majorHAnsi" w:hAnsiTheme="majorHAnsi" w:cstheme="majorHAnsi"/>
          <w:sz w:val="22"/>
        </w:rPr>
        <w:t xml:space="preserve"> EN300</w:t>
      </w:r>
      <w:r w:rsidRPr="00893E0B">
        <w:rPr>
          <w:rFonts w:asciiTheme="majorHAnsi" w:hAnsiTheme="majorHAnsi" w:cstheme="majorHAnsi"/>
          <w:sz w:val="22"/>
        </w:rPr>
        <w:t xml:space="preserve"> </w:t>
      </w:r>
      <w:r>
        <w:rPr>
          <w:rFonts w:asciiTheme="majorHAnsi" w:hAnsiTheme="majorHAnsi" w:cstheme="majorHAnsi"/>
          <w:sz w:val="22"/>
        </w:rPr>
        <w:t>(Bildnachweis: SWISS KRONO GmbH)</w:t>
      </w:r>
    </w:p>
    <w:p w14:paraId="7D7AAC34" w14:textId="77777777" w:rsidR="00A12E7B" w:rsidRDefault="00A12E7B" w:rsidP="00A12E7B">
      <w:pPr>
        <w:pStyle w:val="bodytext"/>
        <w:rPr>
          <w:rFonts w:asciiTheme="majorHAnsi" w:hAnsiTheme="majorHAnsi" w:cstheme="majorHAnsi"/>
          <w:sz w:val="22"/>
        </w:rPr>
      </w:pPr>
      <w:r>
        <w:rPr>
          <w:rFonts w:asciiTheme="majorHAnsi" w:hAnsiTheme="majorHAnsi" w:cstheme="majorHAnsi"/>
          <w:noProof/>
          <w:sz w:val="22"/>
        </w:rPr>
        <w:lastRenderedPageBreak/>
        <w:drawing>
          <wp:inline distT="0" distB="0" distL="0" distR="0" wp14:anchorId="007BA513" wp14:editId="22787ECE">
            <wp:extent cx="2160000" cy="1430202"/>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0000" cy="1430202"/>
                    </a:xfrm>
                    <a:prstGeom prst="rect">
                      <a:avLst/>
                    </a:prstGeom>
                    <a:noFill/>
                    <a:ln>
                      <a:noFill/>
                    </a:ln>
                  </pic:spPr>
                </pic:pic>
              </a:graphicData>
            </a:graphic>
          </wp:inline>
        </w:drawing>
      </w:r>
      <w:r>
        <w:rPr>
          <w:rFonts w:asciiTheme="majorHAnsi" w:hAnsiTheme="majorHAnsi" w:cstheme="majorHAnsi"/>
          <w:sz w:val="22"/>
        </w:rPr>
        <w:t xml:space="preserve"> Knotenpunkt der Stahlstreben für die Wandaussteifung (Bildnachweis: SWISS KRONO GmbH)</w:t>
      </w:r>
    </w:p>
    <w:p w14:paraId="662D4DE9" w14:textId="77777777" w:rsidR="00A12E7B" w:rsidRDefault="00A12E7B" w:rsidP="00A12E7B">
      <w:pPr>
        <w:pStyle w:val="bodytext"/>
        <w:rPr>
          <w:rFonts w:asciiTheme="majorHAnsi" w:hAnsiTheme="majorHAnsi" w:cstheme="majorHAnsi"/>
          <w:sz w:val="22"/>
        </w:rPr>
      </w:pPr>
      <w:r>
        <w:rPr>
          <w:rFonts w:asciiTheme="majorHAnsi" w:hAnsiTheme="majorHAnsi" w:cstheme="majorHAnsi"/>
          <w:noProof/>
          <w:sz w:val="22"/>
        </w:rPr>
        <w:drawing>
          <wp:inline distT="0" distB="0" distL="0" distR="0" wp14:anchorId="03A56175" wp14:editId="7A988274">
            <wp:extent cx="2160000" cy="1430202"/>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0000" cy="1430202"/>
                    </a:xfrm>
                    <a:prstGeom prst="rect">
                      <a:avLst/>
                    </a:prstGeom>
                    <a:noFill/>
                    <a:ln>
                      <a:noFill/>
                    </a:ln>
                  </pic:spPr>
                </pic:pic>
              </a:graphicData>
            </a:graphic>
          </wp:inline>
        </w:drawing>
      </w:r>
      <w:r>
        <w:rPr>
          <w:rFonts w:asciiTheme="majorHAnsi" w:hAnsiTheme="majorHAnsi" w:cstheme="majorHAnsi"/>
          <w:sz w:val="22"/>
        </w:rPr>
        <w:t xml:space="preserve"> Fußdetail der tragenden Brettschichtholzstützen der Außenseite (Bildnachweis: SWISS KRONO GmbH)</w:t>
      </w:r>
    </w:p>
    <w:p w14:paraId="7312C9C5" w14:textId="034E4763" w:rsidR="00A12E7B" w:rsidRPr="00F3735A" w:rsidRDefault="00A12E7B" w:rsidP="00A12E7B">
      <w:pPr>
        <w:pStyle w:val="bodytext"/>
        <w:rPr>
          <w:rFonts w:asciiTheme="majorHAnsi" w:hAnsiTheme="majorHAnsi" w:cstheme="majorHAnsi"/>
          <w:sz w:val="22"/>
        </w:rPr>
      </w:pPr>
      <w:r>
        <w:rPr>
          <w:rFonts w:asciiTheme="majorHAnsi" w:hAnsiTheme="majorHAnsi" w:cstheme="majorHAnsi"/>
          <w:noProof/>
          <w:sz w:val="22"/>
        </w:rPr>
        <w:drawing>
          <wp:inline distT="0" distB="0" distL="0" distR="0" wp14:anchorId="47D1A67F" wp14:editId="50ED2C3B">
            <wp:extent cx="2160000" cy="1430202"/>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000" cy="1430202"/>
                    </a:xfrm>
                    <a:prstGeom prst="rect">
                      <a:avLst/>
                    </a:prstGeom>
                    <a:noFill/>
                    <a:ln>
                      <a:noFill/>
                    </a:ln>
                  </pic:spPr>
                </pic:pic>
              </a:graphicData>
            </a:graphic>
          </wp:inline>
        </w:drawing>
      </w:r>
      <w:r>
        <w:rPr>
          <w:rFonts w:asciiTheme="majorHAnsi" w:hAnsiTheme="majorHAnsi" w:cstheme="majorHAnsi"/>
          <w:sz w:val="22"/>
        </w:rPr>
        <w:t xml:space="preserve"> Untergurtstoß mit Schlitzblechen und Stabdübel</w:t>
      </w:r>
      <w:r w:rsidR="009245DA">
        <w:rPr>
          <w:rFonts w:asciiTheme="majorHAnsi" w:hAnsiTheme="majorHAnsi" w:cstheme="majorHAnsi"/>
          <w:sz w:val="22"/>
        </w:rPr>
        <w:t>n</w:t>
      </w:r>
      <w:r>
        <w:rPr>
          <w:rFonts w:asciiTheme="majorHAnsi" w:hAnsiTheme="majorHAnsi" w:cstheme="majorHAnsi"/>
          <w:sz w:val="22"/>
        </w:rPr>
        <w:t xml:space="preserve"> (Bildnachweis: SWISS KRONO GmbH)</w:t>
      </w:r>
    </w:p>
    <w:p w14:paraId="32D37A83" w14:textId="77777777" w:rsidR="00A12E7B" w:rsidRPr="00F3735A" w:rsidRDefault="00A12E7B" w:rsidP="00A12E7B">
      <w:pPr>
        <w:pStyle w:val="bodytext"/>
        <w:rPr>
          <w:rFonts w:asciiTheme="majorHAnsi" w:hAnsiTheme="majorHAnsi" w:cstheme="majorHAnsi"/>
          <w:sz w:val="22"/>
        </w:rPr>
      </w:pPr>
      <w:r w:rsidRPr="00F3735A">
        <w:rPr>
          <w:rFonts w:asciiTheme="majorHAnsi" w:hAnsiTheme="majorHAnsi" w:cstheme="majorHAnsi"/>
          <w:noProof/>
          <w:sz w:val="22"/>
        </w:rPr>
        <w:drawing>
          <wp:inline distT="0" distB="0" distL="0" distR="0" wp14:anchorId="35C6A1F6" wp14:editId="20401BA2">
            <wp:extent cx="2160000" cy="1211708"/>
            <wp:effectExtent l="0" t="0" r="0" b="762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60000" cy="1211708"/>
                    </a:xfrm>
                    <a:prstGeom prst="rect">
                      <a:avLst/>
                    </a:prstGeom>
                  </pic:spPr>
                </pic:pic>
              </a:graphicData>
            </a:graphic>
          </wp:inline>
        </w:drawing>
      </w:r>
      <w:r w:rsidRPr="00F3735A">
        <w:rPr>
          <w:rFonts w:asciiTheme="majorHAnsi" w:hAnsiTheme="majorHAnsi" w:cstheme="majorHAnsi"/>
          <w:sz w:val="22"/>
        </w:rPr>
        <w:t xml:space="preserve"> Die typische Form der Einschnitte ist schon erkennbar</w:t>
      </w:r>
      <w:r>
        <w:rPr>
          <w:rFonts w:asciiTheme="majorHAnsi" w:hAnsiTheme="majorHAnsi" w:cstheme="majorHAnsi"/>
          <w:sz w:val="22"/>
        </w:rPr>
        <w:t xml:space="preserve"> (Bildnachweis: Messe Dornbirn GmbH)</w:t>
      </w:r>
    </w:p>
    <w:p w14:paraId="760FB573" w14:textId="77777777" w:rsidR="00A12E7B" w:rsidRPr="00F3735A" w:rsidRDefault="00A12E7B" w:rsidP="00A12E7B">
      <w:pPr>
        <w:pStyle w:val="bodytext"/>
        <w:rPr>
          <w:rFonts w:asciiTheme="majorHAnsi" w:hAnsiTheme="majorHAnsi" w:cstheme="majorHAnsi"/>
          <w:sz w:val="22"/>
        </w:rPr>
      </w:pPr>
      <w:r w:rsidRPr="00F3735A">
        <w:rPr>
          <w:rFonts w:asciiTheme="majorHAnsi" w:hAnsiTheme="majorHAnsi" w:cstheme="majorHAnsi"/>
          <w:noProof/>
          <w:sz w:val="22"/>
        </w:rPr>
        <w:lastRenderedPageBreak/>
        <w:drawing>
          <wp:inline distT="0" distB="0" distL="0" distR="0" wp14:anchorId="5670D158" wp14:editId="411BFF5A">
            <wp:extent cx="2160000" cy="1197744"/>
            <wp:effectExtent l="0" t="0" r="0" b="254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160000" cy="1197744"/>
                    </a:xfrm>
                    <a:prstGeom prst="rect">
                      <a:avLst/>
                    </a:prstGeom>
                  </pic:spPr>
                </pic:pic>
              </a:graphicData>
            </a:graphic>
          </wp:inline>
        </w:drawing>
      </w:r>
      <w:r w:rsidRPr="00F3735A">
        <w:rPr>
          <w:rFonts w:asciiTheme="majorHAnsi" w:hAnsiTheme="majorHAnsi" w:cstheme="majorHAnsi"/>
          <w:sz w:val="22"/>
        </w:rPr>
        <w:t xml:space="preserve"> Rote Verkleidung des ellipsenförmigen Eingangsbereichs</w:t>
      </w:r>
      <w:r>
        <w:rPr>
          <w:rFonts w:asciiTheme="majorHAnsi" w:hAnsiTheme="majorHAnsi" w:cstheme="majorHAnsi"/>
          <w:sz w:val="22"/>
        </w:rPr>
        <w:t xml:space="preserve"> (Bildnachweis: Messe Dornbirn GmbH)</w:t>
      </w:r>
    </w:p>
    <w:p w14:paraId="53B0F004" w14:textId="77777777" w:rsidR="00A12E7B" w:rsidRPr="00F3735A" w:rsidRDefault="00A12E7B" w:rsidP="00A12E7B">
      <w:pPr>
        <w:pStyle w:val="bodytext"/>
        <w:rPr>
          <w:rFonts w:asciiTheme="majorHAnsi" w:hAnsiTheme="majorHAnsi" w:cstheme="majorHAnsi"/>
          <w:sz w:val="22"/>
        </w:rPr>
      </w:pPr>
      <w:r w:rsidRPr="00F3735A">
        <w:rPr>
          <w:rFonts w:asciiTheme="majorHAnsi" w:hAnsiTheme="majorHAnsi" w:cstheme="majorHAnsi"/>
          <w:noProof/>
          <w:sz w:val="22"/>
        </w:rPr>
        <w:drawing>
          <wp:inline distT="0" distB="0" distL="0" distR="0" wp14:anchorId="6A1FE620" wp14:editId="64CC4FEF">
            <wp:extent cx="2160000" cy="1211708"/>
            <wp:effectExtent l="0" t="0" r="0" b="762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60000" cy="1211708"/>
                    </a:xfrm>
                    <a:prstGeom prst="rect">
                      <a:avLst/>
                    </a:prstGeom>
                  </pic:spPr>
                </pic:pic>
              </a:graphicData>
            </a:graphic>
          </wp:inline>
        </w:drawing>
      </w:r>
      <w:r w:rsidRPr="00F3735A">
        <w:rPr>
          <w:rFonts w:asciiTheme="majorHAnsi" w:hAnsiTheme="majorHAnsi" w:cstheme="majorHAnsi"/>
          <w:sz w:val="22"/>
        </w:rPr>
        <w:t xml:space="preserve"> Das Eingangsportal als kontrastreicher Blickfang</w:t>
      </w:r>
      <w:r>
        <w:rPr>
          <w:rFonts w:asciiTheme="majorHAnsi" w:hAnsiTheme="majorHAnsi" w:cstheme="majorHAnsi"/>
          <w:sz w:val="22"/>
        </w:rPr>
        <w:t xml:space="preserve"> (Bildnachweis: Messe Dornbirn GmbH)</w:t>
      </w:r>
    </w:p>
    <w:p w14:paraId="45F4B161" w14:textId="77777777" w:rsidR="00A12E7B" w:rsidRPr="00F3735A" w:rsidRDefault="00A12E7B" w:rsidP="00A12E7B">
      <w:pPr>
        <w:pStyle w:val="bodytext"/>
        <w:rPr>
          <w:rFonts w:asciiTheme="majorHAnsi" w:hAnsiTheme="majorHAnsi" w:cstheme="majorHAnsi"/>
          <w:sz w:val="22"/>
          <w:szCs w:val="22"/>
        </w:rPr>
      </w:pPr>
      <w:r>
        <w:rPr>
          <w:noProof/>
        </w:rPr>
        <w:drawing>
          <wp:inline distT="0" distB="0" distL="0" distR="0" wp14:anchorId="0D237CC3" wp14:editId="2575FEC3">
            <wp:extent cx="2160000" cy="1205865"/>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160000" cy="1205865"/>
                    </a:xfrm>
                    <a:prstGeom prst="rect">
                      <a:avLst/>
                    </a:prstGeom>
                  </pic:spPr>
                </pic:pic>
              </a:graphicData>
            </a:graphic>
          </wp:inline>
        </w:drawing>
      </w:r>
      <w:r>
        <w:t xml:space="preserve"> </w:t>
      </w:r>
      <w:r w:rsidRPr="00F3735A">
        <w:rPr>
          <w:rFonts w:asciiTheme="majorHAnsi" w:hAnsiTheme="majorHAnsi" w:cstheme="majorHAnsi"/>
          <w:sz w:val="22"/>
          <w:szCs w:val="22"/>
        </w:rPr>
        <w:t>Farbe und Form der ellipsenförmigen Fassadeneinschnitte werden im Foyer wieder aufgegriffen</w:t>
      </w:r>
      <w:r>
        <w:rPr>
          <w:rFonts w:asciiTheme="majorHAnsi" w:hAnsiTheme="majorHAnsi" w:cstheme="majorHAnsi"/>
          <w:sz w:val="22"/>
          <w:szCs w:val="22"/>
        </w:rPr>
        <w:t xml:space="preserve"> </w:t>
      </w:r>
      <w:r>
        <w:rPr>
          <w:rFonts w:asciiTheme="majorHAnsi" w:hAnsiTheme="majorHAnsi" w:cstheme="majorHAnsi"/>
          <w:sz w:val="22"/>
        </w:rPr>
        <w:t>(Bildnachweis: Messe Dornbirn GmbH)</w:t>
      </w:r>
    </w:p>
    <w:p w14:paraId="5745AD9B" w14:textId="77777777" w:rsidR="00A12E7B" w:rsidRDefault="00A12E7B" w:rsidP="00A12E7B">
      <w:pPr>
        <w:pStyle w:val="bodytext"/>
        <w:rPr>
          <w:rFonts w:asciiTheme="majorHAnsi" w:hAnsiTheme="majorHAnsi" w:cstheme="majorHAnsi"/>
          <w:sz w:val="22"/>
          <w:szCs w:val="22"/>
        </w:rPr>
      </w:pPr>
      <w:r w:rsidRPr="00F3735A">
        <w:rPr>
          <w:rFonts w:asciiTheme="majorHAnsi" w:hAnsiTheme="majorHAnsi" w:cstheme="majorHAnsi"/>
          <w:noProof/>
          <w:sz w:val="22"/>
          <w:szCs w:val="22"/>
        </w:rPr>
        <w:drawing>
          <wp:inline distT="0" distB="0" distL="0" distR="0" wp14:anchorId="3ABB41FA" wp14:editId="3CDEE412">
            <wp:extent cx="2160000" cy="1210415"/>
            <wp:effectExtent l="0" t="0" r="0" b="889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60000" cy="1210415"/>
                    </a:xfrm>
                    <a:prstGeom prst="rect">
                      <a:avLst/>
                    </a:prstGeom>
                  </pic:spPr>
                </pic:pic>
              </a:graphicData>
            </a:graphic>
          </wp:inline>
        </w:drawing>
      </w:r>
      <w:r w:rsidRPr="00F3735A">
        <w:rPr>
          <w:rFonts w:asciiTheme="majorHAnsi" w:hAnsiTheme="majorHAnsi" w:cstheme="majorHAnsi"/>
          <w:sz w:val="22"/>
          <w:szCs w:val="22"/>
        </w:rPr>
        <w:t xml:space="preserve"> Gäste der Eröffnungsfeier im „Roten Foyer“</w:t>
      </w:r>
      <w:r>
        <w:rPr>
          <w:rFonts w:asciiTheme="majorHAnsi" w:hAnsiTheme="majorHAnsi" w:cstheme="majorHAnsi"/>
          <w:sz w:val="22"/>
          <w:szCs w:val="22"/>
        </w:rPr>
        <w:t xml:space="preserve"> </w:t>
      </w:r>
      <w:r>
        <w:rPr>
          <w:rFonts w:asciiTheme="majorHAnsi" w:hAnsiTheme="majorHAnsi" w:cstheme="majorHAnsi"/>
          <w:sz w:val="22"/>
        </w:rPr>
        <w:t>(Bildnachweis: Messe Dornbirn GmbH)</w:t>
      </w:r>
    </w:p>
    <w:p w14:paraId="2721E535" w14:textId="1140137C" w:rsidR="00A12E7B" w:rsidRPr="00F3735A" w:rsidRDefault="00A12E7B" w:rsidP="00A12E7B">
      <w:pPr>
        <w:pStyle w:val="bodytext"/>
        <w:rPr>
          <w:rFonts w:asciiTheme="majorHAnsi" w:hAnsiTheme="majorHAnsi" w:cstheme="majorHAnsi"/>
          <w:sz w:val="22"/>
          <w:szCs w:val="22"/>
        </w:rPr>
      </w:pPr>
      <w:r w:rsidRPr="00F3735A">
        <w:rPr>
          <w:rFonts w:asciiTheme="majorHAnsi" w:hAnsiTheme="majorHAnsi" w:cstheme="majorHAnsi"/>
          <w:noProof/>
          <w:sz w:val="22"/>
          <w:szCs w:val="22"/>
        </w:rPr>
        <w:lastRenderedPageBreak/>
        <w:drawing>
          <wp:inline distT="0" distB="0" distL="0" distR="0" wp14:anchorId="4DE04E9F" wp14:editId="3134F990">
            <wp:extent cx="2160000" cy="120180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160000" cy="1201805"/>
                    </a:xfrm>
                    <a:prstGeom prst="rect">
                      <a:avLst/>
                    </a:prstGeom>
                  </pic:spPr>
                </pic:pic>
              </a:graphicData>
            </a:graphic>
          </wp:inline>
        </w:drawing>
      </w:r>
      <w:r w:rsidRPr="00F3735A">
        <w:rPr>
          <w:rFonts w:asciiTheme="majorHAnsi" w:hAnsiTheme="majorHAnsi" w:cstheme="majorHAnsi"/>
          <w:sz w:val="22"/>
          <w:szCs w:val="22"/>
        </w:rPr>
        <w:t xml:space="preserve"> Bei der feierlichen Eröffnung</w:t>
      </w:r>
      <w:r>
        <w:rPr>
          <w:rFonts w:asciiTheme="majorHAnsi" w:hAnsiTheme="majorHAnsi" w:cstheme="majorHAnsi"/>
          <w:sz w:val="22"/>
          <w:szCs w:val="22"/>
        </w:rPr>
        <w:t xml:space="preserve"> </w:t>
      </w:r>
      <w:r w:rsidRPr="00F3735A">
        <w:rPr>
          <w:rFonts w:asciiTheme="majorHAnsi" w:hAnsiTheme="majorHAnsi" w:cstheme="majorHAnsi"/>
          <w:sz w:val="22"/>
          <w:szCs w:val="22"/>
        </w:rPr>
        <w:t>(v.l.n.r.): Architekt Bernhard Marte, Dornbirns Bürgermeisterin Andrea Kaufmann, Landeshauptmann Markus Wallner, Messe-Geschäftsführerin Sabine Tichy-</w:t>
      </w:r>
      <w:proofErr w:type="spellStart"/>
      <w:r w:rsidRPr="00F3735A">
        <w:rPr>
          <w:rFonts w:asciiTheme="majorHAnsi" w:hAnsiTheme="majorHAnsi" w:cstheme="majorHAnsi"/>
          <w:sz w:val="22"/>
          <w:szCs w:val="22"/>
        </w:rPr>
        <w:t>Treimel</w:t>
      </w:r>
      <w:proofErr w:type="spellEnd"/>
      <w:r w:rsidRPr="00F3735A">
        <w:rPr>
          <w:rFonts w:asciiTheme="majorHAnsi" w:hAnsiTheme="majorHAnsi" w:cstheme="majorHAnsi"/>
          <w:sz w:val="22"/>
          <w:szCs w:val="22"/>
        </w:rPr>
        <w:t>, Aufsichtsratsvorsitzende</w:t>
      </w:r>
      <w:r w:rsidR="00EF0F72">
        <w:rPr>
          <w:rFonts w:asciiTheme="majorHAnsi" w:hAnsiTheme="majorHAnsi" w:cstheme="majorHAnsi"/>
          <w:sz w:val="22"/>
          <w:szCs w:val="22"/>
        </w:rPr>
        <w:t>r</w:t>
      </w:r>
      <w:r w:rsidRPr="00F3735A">
        <w:rPr>
          <w:rFonts w:asciiTheme="majorHAnsi" w:hAnsiTheme="majorHAnsi" w:cstheme="majorHAnsi"/>
          <w:sz w:val="22"/>
          <w:szCs w:val="22"/>
        </w:rPr>
        <w:t xml:space="preserve"> der Messe Dornbirn Otto-G. </w:t>
      </w:r>
      <w:r>
        <w:rPr>
          <w:rFonts w:asciiTheme="majorHAnsi" w:hAnsiTheme="majorHAnsi" w:cstheme="majorHAnsi"/>
          <w:sz w:val="22"/>
          <w:szCs w:val="22"/>
        </w:rPr>
        <w:t xml:space="preserve">Mäser, Architekt Stefan Marte </w:t>
      </w:r>
      <w:r>
        <w:rPr>
          <w:rFonts w:asciiTheme="majorHAnsi" w:hAnsiTheme="majorHAnsi" w:cstheme="majorHAnsi"/>
          <w:sz w:val="22"/>
        </w:rPr>
        <w:t>(Bildnachweis: Messe Dornbirn GmbH)</w:t>
      </w:r>
    </w:p>
    <w:p w14:paraId="5A62EA2F" w14:textId="0F2D6630" w:rsidR="00A12E7B" w:rsidRPr="007868EF" w:rsidRDefault="00A12E7B" w:rsidP="00A12E7B">
      <w:pPr>
        <w:pStyle w:val="bodytext"/>
        <w:rPr>
          <w:rFonts w:asciiTheme="majorHAnsi" w:hAnsiTheme="majorHAnsi" w:cstheme="majorHAnsi"/>
          <w:sz w:val="22"/>
          <w:szCs w:val="22"/>
        </w:rPr>
      </w:pPr>
      <w:r w:rsidRPr="006B20B4">
        <w:rPr>
          <w:rFonts w:asciiTheme="majorHAnsi" w:hAnsiTheme="majorHAnsi" w:cstheme="majorHAnsi"/>
          <w:noProof/>
          <w:sz w:val="20"/>
          <w:szCs w:val="22"/>
        </w:rPr>
        <w:drawing>
          <wp:inline distT="0" distB="0" distL="0" distR="0" wp14:anchorId="5856CDF2" wp14:editId="1527A571">
            <wp:extent cx="2160000" cy="1517318"/>
            <wp:effectExtent l="0" t="0" r="0" b="698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0000" cy="1517318"/>
                    </a:xfrm>
                    <a:prstGeom prst="rect">
                      <a:avLst/>
                    </a:prstGeom>
                    <a:noFill/>
                    <a:ln>
                      <a:noFill/>
                    </a:ln>
                  </pic:spPr>
                </pic:pic>
              </a:graphicData>
            </a:graphic>
          </wp:inline>
        </w:drawing>
      </w:r>
      <w:r w:rsidRPr="006B20B4">
        <w:rPr>
          <w:rFonts w:asciiTheme="majorHAnsi" w:hAnsiTheme="majorHAnsi" w:cstheme="majorHAnsi"/>
          <w:sz w:val="22"/>
        </w:rPr>
        <w:t xml:space="preserve"> </w:t>
      </w:r>
      <w:r w:rsidR="004504FD">
        <w:rPr>
          <w:rFonts w:asciiTheme="majorHAnsi" w:hAnsiTheme="majorHAnsi" w:cstheme="majorHAnsi"/>
          <w:sz w:val="22"/>
        </w:rPr>
        <w:t xml:space="preserve">  </w:t>
      </w:r>
      <w:r w:rsidRPr="006B20B4">
        <w:rPr>
          <w:rFonts w:asciiTheme="majorHAnsi" w:hAnsiTheme="majorHAnsi" w:cstheme="majorHAnsi"/>
          <w:noProof/>
          <w:sz w:val="22"/>
        </w:rPr>
        <w:drawing>
          <wp:inline distT="0" distB="0" distL="0" distR="0" wp14:anchorId="2D02A270" wp14:editId="591E79FA">
            <wp:extent cx="2160000" cy="1517318"/>
            <wp:effectExtent l="0" t="0" r="0" b="698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0000" cy="1517318"/>
                    </a:xfrm>
                    <a:prstGeom prst="rect">
                      <a:avLst/>
                    </a:prstGeom>
                    <a:noFill/>
                    <a:ln>
                      <a:noFill/>
                    </a:ln>
                  </pic:spPr>
                </pic:pic>
              </a:graphicData>
            </a:graphic>
          </wp:inline>
        </w:drawing>
      </w:r>
      <w:r w:rsidR="004504FD">
        <w:rPr>
          <w:rFonts w:asciiTheme="majorHAnsi" w:hAnsiTheme="majorHAnsi" w:cstheme="majorHAnsi"/>
          <w:sz w:val="22"/>
        </w:rPr>
        <w:t xml:space="preserve"> </w:t>
      </w:r>
      <w:r>
        <w:rPr>
          <w:rFonts w:asciiTheme="majorHAnsi" w:hAnsiTheme="majorHAnsi" w:cstheme="majorHAnsi"/>
          <w:sz w:val="22"/>
        </w:rPr>
        <w:t xml:space="preserve">3D-Ansichten der </w:t>
      </w:r>
      <w:r w:rsidRPr="006B20B4">
        <w:rPr>
          <w:rFonts w:asciiTheme="majorHAnsi" w:hAnsiTheme="majorHAnsi" w:cstheme="majorHAnsi"/>
          <w:sz w:val="22"/>
        </w:rPr>
        <w:t>Tragwerksplanung / Holzbau</w:t>
      </w:r>
      <w:r>
        <w:rPr>
          <w:rFonts w:asciiTheme="majorHAnsi" w:hAnsiTheme="majorHAnsi" w:cstheme="majorHAnsi"/>
          <w:sz w:val="22"/>
        </w:rPr>
        <w:t>konstruktion</w:t>
      </w:r>
      <w:r w:rsidR="007868EF">
        <w:rPr>
          <w:rFonts w:asciiTheme="majorHAnsi" w:hAnsiTheme="majorHAnsi" w:cstheme="majorHAnsi"/>
          <w:sz w:val="22"/>
        </w:rPr>
        <w:t xml:space="preserve"> (</w:t>
      </w:r>
      <w:r w:rsidR="007868EF" w:rsidRPr="007868EF">
        <w:rPr>
          <w:rFonts w:asciiTheme="majorHAnsi" w:hAnsiTheme="majorHAnsi" w:cstheme="majorHAnsi"/>
          <w:sz w:val="22"/>
          <w:szCs w:val="22"/>
        </w:rPr>
        <w:t>Bildnachweis: Kaufmann Bausysteme GmbH)</w:t>
      </w:r>
    </w:p>
    <w:p w14:paraId="1FBEF54D" w14:textId="77777777" w:rsidR="00A12E7B" w:rsidRPr="007868EF" w:rsidRDefault="00A12E7B" w:rsidP="00A12E7B">
      <w:pPr>
        <w:pStyle w:val="bodytext"/>
        <w:rPr>
          <w:rFonts w:asciiTheme="majorHAnsi" w:hAnsiTheme="majorHAnsi" w:cstheme="majorHAnsi"/>
          <w:sz w:val="22"/>
          <w:szCs w:val="22"/>
        </w:rPr>
      </w:pPr>
      <w:r w:rsidRPr="006B20B4">
        <w:rPr>
          <w:rFonts w:asciiTheme="majorHAnsi" w:hAnsiTheme="majorHAnsi" w:cstheme="majorHAnsi"/>
          <w:noProof/>
          <w:sz w:val="22"/>
        </w:rPr>
        <w:drawing>
          <wp:inline distT="0" distB="0" distL="0" distR="0" wp14:anchorId="013A5D1E" wp14:editId="3712ED97">
            <wp:extent cx="2160000" cy="152480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0000" cy="1524800"/>
                    </a:xfrm>
                    <a:prstGeom prst="rect">
                      <a:avLst/>
                    </a:prstGeom>
                    <a:noFill/>
                    <a:ln>
                      <a:noFill/>
                    </a:ln>
                  </pic:spPr>
                </pic:pic>
              </a:graphicData>
            </a:graphic>
          </wp:inline>
        </w:drawing>
      </w:r>
      <w:r>
        <w:rPr>
          <w:rFonts w:asciiTheme="majorHAnsi" w:hAnsiTheme="majorHAnsi" w:cstheme="majorHAnsi"/>
          <w:sz w:val="22"/>
        </w:rPr>
        <w:t xml:space="preserve"> </w:t>
      </w:r>
      <w:r w:rsidRPr="006B20B4">
        <w:rPr>
          <w:rFonts w:asciiTheme="majorHAnsi" w:hAnsiTheme="majorHAnsi" w:cstheme="majorHAnsi"/>
          <w:sz w:val="22"/>
        </w:rPr>
        <w:t>Querschnitt durch die Hallen</w:t>
      </w:r>
      <w:r w:rsidR="007868EF">
        <w:rPr>
          <w:rFonts w:asciiTheme="majorHAnsi" w:hAnsiTheme="majorHAnsi" w:cstheme="majorHAnsi"/>
          <w:sz w:val="22"/>
        </w:rPr>
        <w:t xml:space="preserve"> (</w:t>
      </w:r>
      <w:r w:rsidR="007868EF" w:rsidRPr="007868EF">
        <w:rPr>
          <w:rFonts w:asciiTheme="majorHAnsi" w:hAnsiTheme="majorHAnsi" w:cstheme="majorHAnsi"/>
          <w:sz w:val="22"/>
          <w:szCs w:val="22"/>
        </w:rPr>
        <w:t>Bildnachweis: Kaufmann Bausysteme GmbH)</w:t>
      </w:r>
    </w:p>
    <w:p w14:paraId="7BD557D9" w14:textId="77777777" w:rsidR="00A12E7B" w:rsidRDefault="00A12E7B" w:rsidP="00A748DB">
      <w:pPr>
        <w:spacing w:before="0" w:after="0" w:line="276" w:lineRule="auto"/>
        <w:jc w:val="both"/>
        <w:rPr>
          <w:rFonts w:asciiTheme="majorHAnsi" w:hAnsiTheme="majorHAnsi"/>
          <w:szCs w:val="22"/>
        </w:rPr>
      </w:pPr>
    </w:p>
    <w:p w14:paraId="4298079C" w14:textId="77777777" w:rsidR="00A12E7B" w:rsidRDefault="00A12E7B" w:rsidP="00A748DB">
      <w:pPr>
        <w:spacing w:before="0" w:after="0" w:line="276" w:lineRule="auto"/>
        <w:jc w:val="both"/>
        <w:rPr>
          <w:rFonts w:asciiTheme="majorHAnsi" w:hAnsiTheme="majorHAnsi"/>
          <w:szCs w:val="22"/>
        </w:rPr>
      </w:pPr>
    </w:p>
    <w:p w14:paraId="5D68B52D" w14:textId="77777777" w:rsidR="002127BA" w:rsidRPr="00A23DEB" w:rsidRDefault="002127BA" w:rsidP="002127BA">
      <w:pPr>
        <w:spacing w:before="0" w:line="276" w:lineRule="auto"/>
        <w:rPr>
          <w:rFonts w:asciiTheme="majorHAnsi" w:hAnsiTheme="majorHAnsi" w:cs="Arial"/>
        </w:rPr>
      </w:pPr>
      <w:r w:rsidRPr="00A23DEB">
        <w:rPr>
          <w:rFonts w:asciiTheme="majorHAnsi" w:hAnsiTheme="majorHAnsi" w:cs="Arial"/>
          <w:b/>
          <w:bCs/>
        </w:rPr>
        <w:t xml:space="preserve">Über </w:t>
      </w:r>
      <w:r>
        <w:rPr>
          <w:rFonts w:asciiTheme="majorHAnsi" w:hAnsiTheme="majorHAnsi" w:cs="Arial"/>
          <w:b/>
          <w:bCs/>
        </w:rPr>
        <w:t>die SWISS KRONO GmbH</w:t>
      </w:r>
    </w:p>
    <w:p w14:paraId="14FB6075" w14:textId="77777777" w:rsidR="002127BA" w:rsidRDefault="002127BA" w:rsidP="002127BA">
      <w:pPr>
        <w:spacing w:before="0" w:line="240" w:lineRule="auto"/>
        <w:jc w:val="both"/>
        <w:rPr>
          <w:rStyle w:val="Hyperlink"/>
          <w:rFonts w:asciiTheme="majorHAnsi" w:hAnsiTheme="majorHAnsi" w:cs="Arial"/>
          <w:sz w:val="20"/>
          <w:szCs w:val="20"/>
        </w:rPr>
      </w:pPr>
      <w:r>
        <w:rPr>
          <w:rFonts w:asciiTheme="majorHAnsi" w:hAnsiTheme="majorHAnsi" w:cs="Arial"/>
          <w:sz w:val="20"/>
          <w:szCs w:val="20"/>
        </w:rPr>
        <w:t xml:space="preserve">Im Jahr 2000 als KRONOPLY GmbH gegründet, gehört die heutige SWISS KRONO GmbH mit Sitz in </w:t>
      </w:r>
      <w:proofErr w:type="gramStart"/>
      <w:r>
        <w:rPr>
          <w:rFonts w:asciiTheme="majorHAnsi" w:hAnsiTheme="majorHAnsi" w:cs="Arial"/>
          <w:sz w:val="20"/>
          <w:szCs w:val="20"/>
        </w:rPr>
        <w:t>Heiligengrabe</w:t>
      </w:r>
      <w:proofErr w:type="gramEnd"/>
      <w:r>
        <w:rPr>
          <w:rFonts w:asciiTheme="majorHAnsi" w:hAnsiTheme="majorHAnsi" w:cs="Arial"/>
          <w:sz w:val="20"/>
          <w:szCs w:val="20"/>
        </w:rPr>
        <w:t xml:space="preserve"> zur </w:t>
      </w:r>
      <w:r w:rsidRPr="00A23DEB">
        <w:rPr>
          <w:rFonts w:asciiTheme="majorHAnsi" w:hAnsiTheme="majorHAnsi" w:cs="Arial"/>
          <w:sz w:val="20"/>
          <w:szCs w:val="20"/>
        </w:rPr>
        <w:t xml:space="preserve">SWISS KRONO GROUP, einem der weltweit führenden Holzwerkstoffunternehmen. </w:t>
      </w:r>
      <w:r>
        <w:rPr>
          <w:rFonts w:asciiTheme="majorHAnsi" w:hAnsiTheme="majorHAnsi" w:cs="Arial"/>
          <w:sz w:val="20"/>
          <w:szCs w:val="20"/>
        </w:rPr>
        <w:t xml:space="preserve">Die SWISS KRONO GmbH </w:t>
      </w:r>
      <w:r w:rsidRPr="00A23DEB">
        <w:rPr>
          <w:rFonts w:asciiTheme="majorHAnsi" w:hAnsiTheme="majorHAnsi" w:cs="Arial"/>
          <w:sz w:val="20"/>
          <w:szCs w:val="20"/>
        </w:rPr>
        <w:t xml:space="preserve"> ist einer der erfolgreichsten Hersteller von OSB-Platten in Europa. Weitere Kernkompetenzen sind die MDF- und HDF-Produktion sowie die Herstellung hochwertiger Dämmstoffe aus Holzfasern. Das Unternehmen bietet kundenorientierte Lösungen mit innovativen ökologischen </w:t>
      </w:r>
      <w:r w:rsidRPr="00A23DEB">
        <w:rPr>
          <w:rFonts w:asciiTheme="majorHAnsi" w:hAnsiTheme="majorHAnsi" w:cs="Arial"/>
          <w:sz w:val="20"/>
          <w:szCs w:val="20"/>
        </w:rPr>
        <w:lastRenderedPageBreak/>
        <w:t xml:space="preserve">Produkten sowie umfassende Beratung und Betreuung. Mit </w:t>
      </w:r>
      <w:r>
        <w:rPr>
          <w:rFonts w:asciiTheme="majorHAnsi" w:hAnsiTheme="majorHAnsi" w:cs="Arial"/>
          <w:sz w:val="20"/>
          <w:szCs w:val="20"/>
        </w:rPr>
        <w:t xml:space="preserve">über 700 </w:t>
      </w:r>
      <w:r w:rsidRPr="00A23DEB">
        <w:rPr>
          <w:rFonts w:asciiTheme="majorHAnsi" w:hAnsiTheme="majorHAnsi" w:cs="Arial"/>
          <w:sz w:val="20"/>
          <w:szCs w:val="20"/>
        </w:rPr>
        <w:t>Mitarbeitern</w:t>
      </w:r>
      <w:r>
        <w:rPr>
          <w:rFonts w:asciiTheme="majorHAnsi" w:hAnsiTheme="majorHAnsi" w:cs="Arial"/>
          <w:sz w:val="20"/>
          <w:szCs w:val="20"/>
        </w:rPr>
        <w:t xml:space="preserve"> am Standort Heiligengrabe</w:t>
      </w:r>
      <w:r w:rsidRPr="00A23DEB">
        <w:rPr>
          <w:rFonts w:asciiTheme="majorHAnsi" w:hAnsiTheme="majorHAnsi" w:cs="Arial"/>
          <w:sz w:val="20"/>
          <w:szCs w:val="20"/>
        </w:rPr>
        <w:t xml:space="preserve"> produziert </w:t>
      </w:r>
      <w:r>
        <w:rPr>
          <w:rFonts w:asciiTheme="majorHAnsi" w:hAnsiTheme="majorHAnsi" w:cs="Arial"/>
          <w:sz w:val="20"/>
          <w:szCs w:val="20"/>
        </w:rPr>
        <w:t>die SWISS KRONO</w:t>
      </w:r>
      <w:r w:rsidRPr="00A23DEB">
        <w:rPr>
          <w:rFonts w:asciiTheme="majorHAnsi" w:hAnsiTheme="majorHAnsi" w:cs="Arial"/>
          <w:sz w:val="20"/>
          <w:szCs w:val="20"/>
        </w:rPr>
        <w:t xml:space="preserve"> </w:t>
      </w:r>
      <w:r>
        <w:rPr>
          <w:rFonts w:asciiTheme="majorHAnsi" w:hAnsiTheme="majorHAnsi" w:cs="Arial"/>
          <w:sz w:val="20"/>
          <w:szCs w:val="20"/>
        </w:rPr>
        <w:t xml:space="preserve">GmbH </w:t>
      </w:r>
      <w:r w:rsidRPr="00A23DEB">
        <w:rPr>
          <w:rFonts w:asciiTheme="majorHAnsi" w:hAnsiTheme="majorHAnsi" w:cs="Arial"/>
          <w:sz w:val="20"/>
          <w:szCs w:val="20"/>
        </w:rPr>
        <w:t xml:space="preserve">im Bewusstsein </w:t>
      </w:r>
      <w:r w:rsidR="00850813">
        <w:rPr>
          <w:rFonts w:asciiTheme="majorHAnsi" w:hAnsiTheme="majorHAnsi" w:cs="Arial"/>
          <w:sz w:val="20"/>
          <w:szCs w:val="20"/>
        </w:rPr>
        <w:t>ihrer</w:t>
      </w:r>
      <w:r w:rsidRPr="00A23DEB">
        <w:rPr>
          <w:rFonts w:asciiTheme="majorHAnsi" w:hAnsiTheme="majorHAnsi" w:cs="Arial"/>
          <w:sz w:val="20"/>
          <w:szCs w:val="20"/>
        </w:rPr>
        <w:t xml:space="preserve"> gesellschaftlichen Verantwortung aus dem natürlichen Rohstoff Holz individuelle Holzwerkstoffe. </w:t>
      </w:r>
      <w:hyperlink r:id="rId41" w:history="1">
        <w:r w:rsidRPr="00470833">
          <w:rPr>
            <w:rStyle w:val="Hyperlink"/>
            <w:rFonts w:asciiTheme="majorHAnsi" w:hAnsiTheme="majorHAnsi" w:cs="Arial"/>
            <w:sz w:val="20"/>
            <w:szCs w:val="20"/>
          </w:rPr>
          <w:t>www.swisskrono.de</w:t>
        </w:r>
      </w:hyperlink>
    </w:p>
    <w:p w14:paraId="0AB02B91" w14:textId="77777777" w:rsidR="003835CB" w:rsidRPr="00A23DEB" w:rsidRDefault="003835CB" w:rsidP="003835CB">
      <w:pPr>
        <w:spacing w:before="0" w:line="240" w:lineRule="auto"/>
        <w:jc w:val="both"/>
        <w:rPr>
          <w:rStyle w:val="Hyperlink"/>
          <w:rFonts w:asciiTheme="majorHAnsi" w:hAnsiTheme="majorHAnsi" w:cs="Arial"/>
          <w:sz w:val="20"/>
          <w:szCs w:val="20"/>
        </w:rPr>
      </w:pPr>
    </w:p>
    <w:tbl>
      <w:tblPr>
        <w:tblW w:w="0" w:type="auto"/>
        <w:tblLook w:val="04A0" w:firstRow="1" w:lastRow="0" w:firstColumn="1" w:lastColumn="0" w:noHBand="0" w:noVBand="1"/>
      </w:tblPr>
      <w:tblGrid>
        <w:gridCol w:w="4963"/>
        <w:gridCol w:w="3758"/>
      </w:tblGrid>
      <w:tr w:rsidR="003835CB" w:rsidRPr="00A23DEB" w14:paraId="05CEE1A0" w14:textId="77777777" w:rsidTr="00E1745F">
        <w:tc>
          <w:tcPr>
            <w:tcW w:w="4963" w:type="dxa"/>
          </w:tcPr>
          <w:p w14:paraId="238422F5" w14:textId="77777777" w:rsidR="003835CB" w:rsidRPr="00A23DEB" w:rsidRDefault="003835CB" w:rsidP="00E1745F">
            <w:pPr>
              <w:autoSpaceDE w:val="0"/>
              <w:autoSpaceDN w:val="0"/>
              <w:adjustRightInd w:val="0"/>
              <w:spacing w:before="0" w:line="240" w:lineRule="auto"/>
              <w:rPr>
                <w:rFonts w:asciiTheme="majorHAnsi" w:hAnsiTheme="majorHAnsi" w:cs="Arial"/>
                <w:b/>
                <w:bCs/>
                <w:color w:val="000000"/>
                <w:sz w:val="20"/>
                <w:szCs w:val="20"/>
              </w:rPr>
            </w:pPr>
            <w:r w:rsidRPr="00A23DEB">
              <w:rPr>
                <w:rFonts w:asciiTheme="majorHAnsi" w:hAnsiTheme="majorHAnsi" w:cs="Arial"/>
                <w:b/>
                <w:bCs/>
                <w:color w:val="000000"/>
                <w:sz w:val="20"/>
                <w:szCs w:val="20"/>
              </w:rPr>
              <w:t>Pressekontakt</w:t>
            </w:r>
          </w:p>
          <w:p w14:paraId="1F3DDD35" w14:textId="77777777" w:rsidR="003835CB" w:rsidRPr="00A23DEB" w:rsidRDefault="003835CB" w:rsidP="00E1745F">
            <w:pPr>
              <w:autoSpaceDE w:val="0"/>
              <w:autoSpaceDN w:val="0"/>
              <w:adjustRightInd w:val="0"/>
              <w:spacing w:before="0" w:after="0" w:line="240" w:lineRule="auto"/>
              <w:rPr>
                <w:rFonts w:asciiTheme="majorHAnsi" w:hAnsiTheme="majorHAnsi" w:cs="Arial"/>
                <w:bCs/>
                <w:color w:val="000000"/>
                <w:sz w:val="20"/>
                <w:szCs w:val="20"/>
              </w:rPr>
            </w:pPr>
            <w:r w:rsidRPr="00A23DEB">
              <w:rPr>
                <w:rFonts w:asciiTheme="majorHAnsi" w:hAnsiTheme="majorHAnsi" w:cs="Arial"/>
                <w:bCs/>
                <w:color w:val="000000"/>
                <w:sz w:val="20"/>
                <w:szCs w:val="20"/>
              </w:rPr>
              <w:t>Ute Bachmann</w:t>
            </w:r>
          </w:p>
          <w:p w14:paraId="235C09AE" w14:textId="77777777" w:rsidR="003835CB" w:rsidRPr="00A23DEB" w:rsidRDefault="003835CB" w:rsidP="00E1745F">
            <w:pPr>
              <w:pStyle w:val="HTMLVorformatiert"/>
              <w:rPr>
                <w:rFonts w:asciiTheme="majorHAnsi" w:eastAsia="Cambria" w:hAnsiTheme="majorHAnsi" w:cs="Arial"/>
                <w:bCs/>
                <w:color w:val="000000"/>
                <w:lang w:eastAsia="en-US"/>
              </w:rPr>
            </w:pPr>
            <w:r w:rsidRPr="00A23DEB">
              <w:rPr>
                <w:rFonts w:asciiTheme="majorHAnsi" w:eastAsia="Cambria" w:hAnsiTheme="majorHAnsi" w:cs="Arial"/>
                <w:bCs/>
                <w:color w:val="000000"/>
                <w:lang w:eastAsia="en-US"/>
              </w:rPr>
              <w:t>Tel: +49 (0) 176 99938586</w:t>
            </w:r>
          </w:p>
          <w:p w14:paraId="1CEC205F" w14:textId="77777777" w:rsidR="003835CB" w:rsidRPr="00A23DEB" w:rsidRDefault="003835CB" w:rsidP="00E1745F">
            <w:pPr>
              <w:pStyle w:val="HTMLVorformatiert"/>
              <w:rPr>
                <w:rFonts w:asciiTheme="majorHAnsi" w:eastAsia="Cambria" w:hAnsiTheme="majorHAnsi" w:cs="Arial"/>
                <w:bCs/>
                <w:color w:val="000000"/>
                <w:lang w:eastAsia="en-US"/>
              </w:rPr>
            </w:pPr>
            <w:r w:rsidRPr="00A23DEB">
              <w:rPr>
                <w:rFonts w:asciiTheme="majorHAnsi" w:eastAsia="Cambria" w:hAnsiTheme="majorHAnsi" w:cs="Arial"/>
                <w:bCs/>
                <w:color w:val="000000"/>
                <w:lang w:eastAsia="en-US"/>
              </w:rPr>
              <w:t>Fax: +49 (0) 3222 3350590</w:t>
            </w:r>
          </w:p>
          <w:p w14:paraId="29A28CEB" w14:textId="77777777" w:rsidR="003835CB" w:rsidRPr="00A23DEB" w:rsidRDefault="003835CB" w:rsidP="00E1745F">
            <w:pPr>
              <w:pStyle w:val="HTMLVorformatiert"/>
              <w:rPr>
                <w:rFonts w:asciiTheme="majorHAnsi" w:hAnsiTheme="majorHAnsi" w:cs="Arial"/>
              </w:rPr>
            </w:pPr>
            <w:r w:rsidRPr="00A23DEB">
              <w:rPr>
                <w:rFonts w:asciiTheme="majorHAnsi" w:eastAsia="Cambria" w:hAnsiTheme="majorHAnsi" w:cs="Arial"/>
                <w:bCs/>
                <w:color w:val="000000"/>
                <w:lang w:eastAsia="en-US"/>
              </w:rPr>
              <w:t xml:space="preserve">E-Mail: </w:t>
            </w:r>
            <w:hyperlink r:id="rId42" w:history="1">
              <w:r w:rsidRPr="00A23DEB">
                <w:rPr>
                  <w:rStyle w:val="Hyperlink"/>
                  <w:rFonts w:asciiTheme="majorHAnsi" w:eastAsia="Cambria" w:hAnsiTheme="majorHAnsi" w:cs="Arial"/>
                  <w:bCs/>
                  <w:lang w:eastAsia="en-US"/>
                </w:rPr>
                <w:t>u.bachmann@werbeagentur-nowack.de</w:t>
              </w:r>
            </w:hyperlink>
            <w:r w:rsidRPr="00A23DEB">
              <w:rPr>
                <w:rFonts w:asciiTheme="majorHAnsi" w:eastAsia="Cambria" w:hAnsiTheme="majorHAnsi" w:cs="Arial"/>
                <w:bCs/>
                <w:color w:val="000000"/>
                <w:lang w:eastAsia="en-US"/>
              </w:rPr>
              <w:t xml:space="preserve"> </w:t>
            </w:r>
          </w:p>
        </w:tc>
        <w:tc>
          <w:tcPr>
            <w:tcW w:w="3758" w:type="dxa"/>
          </w:tcPr>
          <w:p w14:paraId="5C04D3E2" w14:textId="77777777" w:rsidR="003835CB" w:rsidRDefault="003835CB" w:rsidP="00E1745F">
            <w:pPr>
              <w:keepNext/>
              <w:keepLines/>
              <w:autoSpaceDE w:val="0"/>
              <w:autoSpaceDN w:val="0"/>
              <w:adjustRightInd w:val="0"/>
              <w:spacing w:before="0" w:line="240" w:lineRule="auto"/>
              <w:jc w:val="right"/>
              <w:outlineLvl w:val="0"/>
              <w:rPr>
                <w:rFonts w:asciiTheme="majorHAnsi" w:hAnsiTheme="majorHAnsi" w:cs="Arial"/>
                <w:color w:val="000000"/>
                <w:sz w:val="20"/>
                <w:szCs w:val="20"/>
              </w:rPr>
            </w:pPr>
          </w:p>
          <w:p w14:paraId="40416E00" w14:textId="77777777" w:rsidR="003835CB" w:rsidRPr="00A23DEB" w:rsidRDefault="003835CB" w:rsidP="00E1745F">
            <w:pPr>
              <w:autoSpaceDE w:val="0"/>
              <w:autoSpaceDN w:val="0"/>
              <w:adjustRightInd w:val="0"/>
              <w:spacing w:before="0" w:after="0" w:line="240" w:lineRule="auto"/>
              <w:jc w:val="right"/>
              <w:rPr>
                <w:rFonts w:asciiTheme="majorHAnsi" w:hAnsiTheme="majorHAnsi" w:cs="Arial"/>
                <w:color w:val="000000"/>
                <w:sz w:val="20"/>
                <w:szCs w:val="20"/>
              </w:rPr>
            </w:pPr>
            <w:r>
              <w:rPr>
                <w:rFonts w:asciiTheme="majorHAnsi" w:hAnsiTheme="majorHAnsi" w:cs="Arial"/>
                <w:color w:val="000000"/>
                <w:sz w:val="20"/>
                <w:szCs w:val="20"/>
              </w:rPr>
              <w:t>SWISS KRONO GmbH</w:t>
            </w:r>
          </w:p>
          <w:p w14:paraId="2925DB3B" w14:textId="77777777" w:rsidR="003835CB" w:rsidRPr="00A23DEB" w:rsidRDefault="003835CB" w:rsidP="00E1745F">
            <w:pPr>
              <w:autoSpaceDE w:val="0"/>
              <w:autoSpaceDN w:val="0"/>
              <w:adjustRightInd w:val="0"/>
              <w:spacing w:before="0" w:after="0" w:line="240" w:lineRule="auto"/>
              <w:jc w:val="right"/>
              <w:rPr>
                <w:rFonts w:asciiTheme="majorHAnsi" w:hAnsiTheme="majorHAnsi" w:cs="Arial"/>
                <w:color w:val="000000"/>
                <w:sz w:val="20"/>
                <w:szCs w:val="20"/>
              </w:rPr>
            </w:pPr>
            <w:proofErr w:type="spellStart"/>
            <w:r w:rsidRPr="00A23DEB">
              <w:rPr>
                <w:rFonts w:asciiTheme="majorHAnsi" w:hAnsiTheme="majorHAnsi" w:cs="Arial"/>
                <w:color w:val="000000"/>
                <w:sz w:val="20"/>
                <w:szCs w:val="20"/>
              </w:rPr>
              <w:t>Wittstocker</w:t>
            </w:r>
            <w:proofErr w:type="spellEnd"/>
            <w:r w:rsidRPr="00A23DEB">
              <w:rPr>
                <w:rFonts w:asciiTheme="majorHAnsi" w:hAnsiTheme="majorHAnsi" w:cs="Arial"/>
                <w:color w:val="000000"/>
                <w:sz w:val="20"/>
                <w:szCs w:val="20"/>
              </w:rPr>
              <w:t xml:space="preserve"> Chaussee 1</w:t>
            </w:r>
          </w:p>
          <w:p w14:paraId="2C58291F" w14:textId="77777777" w:rsidR="003835CB" w:rsidRPr="00A23DEB" w:rsidRDefault="003835CB" w:rsidP="00E1745F">
            <w:pPr>
              <w:autoSpaceDE w:val="0"/>
              <w:autoSpaceDN w:val="0"/>
              <w:adjustRightInd w:val="0"/>
              <w:spacing w:before="0" w:after="0" w:line="240" w:lineRule="auto"/>
              <w:jc w:val="right"/>
              <w:rPr>
                <w:rFonts w:asciiTheme="majorHAnsi" w:hAnsiTheme="majorHAnsi" w:cs="Arial"/>
                <w:color w:val="000000"/>
                <w:sz w:val="20"/>
                <w:szCs w:val="20"/>
              </w:rPr>
            </w:pPr>
            <w:r w:rsidRPr="00A23DEB">
              <w:rPr>
                <w:rFonts w:asciiTheme="majorHAnsi" w:hAnsiTheme="majorHAnsi" w:cs="Arial"/>
                <w:color w:val="000000"/>
                <w:sz w:val="20"/>
                <w:szCs w:val="20"/>
              </w:rPr>
              <w:t>16909 Heiligengrabe</w:t>
            </w:r>
          </w:p>
          <w:p w14:paraId="4D2E5710" w14:textId="77777777" w:rsidR="003835CB" w:rsidRPr="00A23DEB" w:rsidRDefault="00B356D0" w:rsidP="00E1745F">
            <w:pPr>
              <w:autoSpaceDE w:val="0"/>
              <w:autoSpaceDN w:val="0"/>
              <w:adjustRightInd w:val="0"/>
              <w:spacing w:before="0" w:after="0" w:line="240" w:lineRule="auto"/>
              <w:jc w:val="right"/>
              <w:rPr>
                <w:rFonts w:asciiTheme="majorHAnsi" w:hAnsiTheme="majorHAnsi" w:cs="Arial"/>
                <w:sz w:val="20"/>
                <w:szCs w:val="20"/>
              </w:rPr>
            </w:pPr>
            <w:hyperlink r:id="rId43" w:history="1">
              <w:r w:rsidR="003835CB" w:rsidRPr="00470833">
                <w:rPr>
                  <w:rStyle w:val="Hyperlink"/>
                  <w:rFonts w:asciiTheme="majorHAnsi" w:hAnsiTheme="majorHAnsi" w:cs="Arial"/>
                  <w:sz w:val="20"/>
                  <w:szCs w:val="20"/>
                </w:rPr>
                <w:t>www.swisskrono.de</w:t>
              </w:r>
            </w:hyperlink>
          </w:p>
        </w:tc>
      </w:tr>
    </w:tbl>
    <w:p w14:paraId="6CB25E4F" w14:textId="77777777" w:rsidR="00853BF5" w:rsidRPr="005E2926" w:rsidRDefault="00853BF5" w:rsidP="003835CB">
      <w:pPr>
        <w:spacing w:before="0" w:after="0" w:line="276" w:lineRule="auto"/>
        <w:rPr>
          <w:rFonts w:asciiTheme="majorHAnsi" w:hAnsiTheme="majorHAnsi" w:cs="Arial"/>
          <w:sz w:val="24"/>
        </w:rPr>
      </w:pPr>
    </w:p>
    <w:p w14:paraId="11D8FCD4" w14:textId="77777777" w:rsidR="00DC4228" w:rsidRPr="005E2926" w:rsidRDefault="00DC4228">
      <w:pPr>
        <w:spacing w:before="0" w:after="0" w:line="276" w:lineRule="auto"/>
        <w:rPr>
          <w:rFonts w:asciiTheme="majorHAnsi" w:hAnsiTheme="majorHAnsi" w:cs="Arial"/>
          <w:sz w:val="24"/>
        </w:rPr>
      </w:pPr>
    </w:p>
    <w:sectPr w:rsidR="00DC4228" w:rsidRPr="005E2926" w:rsidSect="000157AC">
      <w:headerReference w:type="default" r:id="rId44"/>
      <w:footerReference w:type="default" r:id="rId45"/>
      <w:pgSz w:w="11900" w:h="16840"/>
      <w:pgMar w:top="3374" w:right="1552" w:bottom="1843" w:left="1701" w:header="1560" w:footer="709"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55BAD5" w15:done="0"/>
  <w15:commentEx w15:paraId="10ED4B88" w15:done="0"/>
  <w15:commentEx w15:paraId="0DA0248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D518F5" w14:textId="77777777" w:rsidR="00B356D0" w:rsidRDefault="00B356D0">
      <w:pPr>
        <w:spacing w:before="0" w:after="0" w:line="240" w:lineRule="auto"/>
      </w:pPr>
      <w:r>
        <w:separator/>
      </w:r>
    </w:p>
  </w:endnote>
  <w:endnote w:type="continuationSeparator" w:id="0">
    <w:p w14:paraId="0E543B1E" w14:textId="77777777" w:rsidR="00B356D0" w:rsidRDefault="00B356D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7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385C7" w14:textId="77777777" w:rsidR="00541858" w:rsidRPr="001D7694" w:rsidRDefault="00541858" w:rsidP="00FD09C9">
    <w:pPr>
      <w:pStyle w:val="Fuzeile"/>
      <w:tabs>
        <w:tab w:val="clear" w:pos="9072"/>
        <w:tab w:val="right" w:pos="8789"/>
      </w:tabs>
      <w:rPr>
        <w:rFonts w:asciiTheme="majorHAnsi" w:hAnsiTheme="majorHAnsi"/>
      </w:rPr>
    </w:pPr>
    <w:r w:rsidRPr="001D7694">
      <w:rPr>
        <w:rStyle w:val="Seitenzahl"/>
        <w:rFonts w:asciiTheme="majorHAnsi" w:hAnsiTheme="majorHAnsi"/>
      </w:rPr>
      <w:t>© SWISS KRONO</w:t>
    </w:r>
    <w:r w:rsidRPr="001D7694">
      <w:rPr>
        <w:rStyle w:val="Seitenzahl"/>
        <w:rFonts w:asciiTheme="majorHAnsi" w:hAnsiTheme="majorHAnsi"/>
      </w:rPr>
      <w:tab/>
    </w:r>
    <w:r w:rsidRPr="001D7694">
      <w:rPr>
        <w:rStyle w:val="Seitenzahl"/>
        <w:rFonts w:asciiTheme="majorHAnsi" w:hAnsiTheme="majorHAnsi"/>
      </w:rPr>
      <w:tab/>
      <w:t xml:space="preserve">Seite </w:t>
    </w:r>
    <w:r w:rsidR="0014483B" w:rsidRPr="001D7694">
      <w:rPr>
        <w:rStyle w:val="Seitenzahl"/>
        <w:rFonts w:asciiTheme="majorHAnsi" w:hAnsiTheme="majorHAnsi"/>
      </w:rPr>
      <w:fldChar w:fldCharType="begin"/>
    </w:r>
    <w:r w:rsidRPr="001D7694">
      <w:rPr>
        <w:rStyle w:val="Seitenzahl"/>
        <w:rFonts w:asciiTheme="majorHAnsi" w:hAnsiTheme="majorHAnsi"/>
      </w:rPr>
      <w:instrText xml:space="preserve"> PAGE </w:instrText>
    </w:r>
    <w:r w:rsidR="0014483B" w:rsidRPr="001D7694">
      <w:rPr>
        <w:rStyle w:val="Seitenzahl"/>
        <w:rFonts w:asciiTheme="majorHAnsi" w:hAnsiTheme="majorHAnsi"/>
      </w:rPr>
      <w:fldChar w:fldCharType="separate"/>
    </w:r>
    <w:r w:rsidR="00AD2C9F">
      <w:rPr>
        <w:rStyle w:val="Seitenzahl"/>
        <w:rFonts w:asciiTheme="majorHAnsi" w:hAnsiTheme="majorHAnsi"/>
        <w:noProof/>
      </w:rPr>
      <w:t>6</w:t>
    </w:r>
    <w:r w:rsidR="0014483B" w:rsidRPr="001D7694">
      <w:rPr>
        <w:rStyle w:val="Seitenzahl"/>
        <w:rFonts w:asciiTheme="majorHAnsi" w:hAnsiTheme="majorHAnsi"/>
      </w:rPr>
      <w:fldChar w:fldCharType="end"/>
    </w:r>
    <w:r w:rsidRPr="001D7694">
      <w:rPr>
        <w:rStyle w:val="Seitenzahl"/>
        <w:rFonts w:asciiTheme="majorHAnsi" w:hAnsiTheme="majorHAnsi"/>
      </w:rPr>
      <w:t xml:space="preserve"> von </w:t>
    </w:r>
    <w:r w:rsidR="0014483B" w:rsidRPr="001D7694">
      <w:rPr>
        <w:rStyle w:val="Seitenzahl"/>
        <w:rFonts w:asciiTheme="majorHAnsi" w:hAnsiTheme="majorHAnsi"/>
      </w:rPr>
      <w:fldChar w:fldCharType="begin"/>
    </w:r>
    <w:r w:rsidRPr="001D7694">
      <w:rPr>
        <w:rStyle w:val="Seitenzahl"/>
        <w:rFonts w:asciiTheme="majorHAnsi" w:hAnsiTheme="majorHAnsi"/>
      </w:rPr>
      <w:instrText xml:space="preserve"> NUMPAGES </w:instrText>
    </w:r>
    <w:r w:rsidR="0014483B" w:rsidRPr="001D7694">
      <w:rPr>
        <w:rStyle w:val="Seitenzahl"/>
        <w:rFonts w:asciiTheme="majorHAnsi" w:hAnsiTheme="majorHAnsi"/>
      </w:rPr>
      <w:fldChar w:fldCharType="separate"/>
    </w:r>
    <w:r w:rsidR="00AD2C9F">
      <w:rPr>
        <w:rStyle w:val="Seitenzahl"/>
        <w:rFonts w:asciiTheme="majorHAnsi" w:hAnsiTheme="majorHAnsi"/>
        <w:noProof/>
      </w:rPr>
      <w:t>13</w:t>
    </w:r>
    <w:r w:rsidR="0014483B" w:rsidRPr="001D7694">
      <w:rPr>
        <w:rStyle w:val="Seitenzahl"/>
        <w:rFonts w:asciiTheme="majorHAnsi" w:hAnsiTheme="maj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BDA553" w14:textId="77777777" w:rsidR="00B356D0" w:rsidRDefault="00B356D0">
      <w:pPr>
        <w:spacing w:before="0" w:after="0" w:line="240" w:lineRule="auto"/>
      </w:pPr>
      <w:r>
        <w:separator/>
      </w:r>
    </w:p>
  </w:footnote>
  <w:footnote w:type="continuationSeparator" w:id="0">
    <w:p w14:paraId="39DC82E4" w14:textId="77777777" w:rsidR="00B356D0" w:rsidRDefault="00B356D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BA8C5" w14:textId="77777777" w:rsidR="00C212FA" w:rsidRPr="007B042A" w:rsidRDefault="00541858" w:rsidP="00825AC6">
    <w:pPr>
      <w:pStyle w:val="Kopfzeile"/>
      <w:rPr>
        <w:rFonts w:asciiTheme="majorHAnsi" w:hAnsiTheme="majorHAnsi"/>
      </w:rPr>
    </w:pPr>
    <w:r w:rsidRPr="007B042A">
      <w:rPr>
        <w:rFonts w:asciiTheme="majorHAnsi" w:hAnsiTheme="majorHAnsi"/>
        <w:noProof/>
        <w:lang w:eastAsia="de-DE"/>
      </w:rPr>
      <w:drawing>
        <wp:anchor distT="0" distB="0" distL="114300" distR="114300" simplePos="0" relativeHeight="251658240" behindDoc="1" locked="1" layoutInCell="1" allowOverlap="1" wp14:anchorId="50CC04C4" wp14:editId="3DDFAD1E">
          <wp:simplePos x="0" y="0"/>
          <wp:positionH relativeFrom="page">
            <wp:posOffset>4051935</wp:posOffset>
          </wp:positionH>
          <wp:positionV relativeFrom="page">
            <wp:posOffset>770890</wp:posOffset>
          </wp:positionV>
          <wp:extent cx="2921000" cy="66548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665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23AB">
      <w:rPr>
        <w:rFonts w:asciiTheme="majorHAnsi" w:hAnsiTheme="majorHAnsi"/>
      </w:rPr>
      <w:t>Pressemitteilung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1B9ABD"/>
    <w:multiLevelType w:val="hybridMultilevel"/>
    <w:tmpl w:val="7DC194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1D"/>
    <w:multiLevelType w:val="multilevel"/>
    <w:tmpl w:val="FE70BB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FFFFFF7C"/>
    <w:multiLevelType w:val="singleLevel"/>
    <w:tmpl w:val="55923B1E"/>
    <w:lvl w:ilvl="0">
      <w:start w:val="1"/>
      <w:numFmt w:val="decimal"/>
      <w:lvlText w:val="%1."/>
      <w:lvlJc w:val="left"/>
      <w:pPr>
        <w:tabs>
          <w:tab w:val="num" w:pos="1492"/>
        </w:tabs>
        <w:ind w:left="1492" w:hanging="360"/>
      </w:pPr>
    </w:lvl>
  </w:abstractNum>
  <w:abstractNum w:abstractNumId="3">
    <w:nsid w:val="FFFFFF7D"/>
    <w:multiLevelType w:val="singleLevel"/>
    <w:tmpl w:val="E71225E6"/>
    <w:lvl w:ilvl="0">
      <w:start w:val="1"/>
      <w:numFmt w:val="decimal"/>
      <w:lvlText w:val="%1."/>
      <w:lvlJc w:val="left"/>
      <w:pPr>
        <w:tabs>
          <w:tab w:val="num" w:pos="1209"/>
        </w:tabs>
        <w:ind w:left="1209" w:hanging="360"/>
      </w:pPr>
    </w:lvl>
  </w:abstractNum>
  <w:abstractNum w:abstractNumId="4">
    <w:nsid w:val="FFFFFF7E"/>
    <w:multiLevelType w:val="singleLevel"/>
    <w:tmpl w:val="AD4CE18A"/>
    <w:lvl w:ilvl="0">
      <w:start w:val="1"/>
      <w:numFmt w:val="decimal"/>
      <w:lvlText w:val="%1."/>
      <w:lvlJc w:val="left"/>
      <w:pPr>
        <w:tabs>
          <w:tab w:val="num" w:pos="926"/>
        </w:tabs>
        <w:ind w:left="926" w:hanging="360"/>
      </w:pPr>
    </w:lvl>
  </w:abstractNum>
  <w:abstractNum w:abstractNumId="5">
    <w:nsid w:val="FFFFFF7F"/>
    <w:multiLevelType w:val="singleLevel"/>
    <w:tmpl w:val="9970E6D2"/>
    <w:lvl w:ilvl="0">
      <w:start w:val="1"/>
      <w:numFmt w:val="decimal"/>
      <w:lvlText w:val="%1."/>
      <w:lvlJc w:val="left"/>
      <w:pPr>
        <w:tabs>
          <w:tab w:val="num" w:pos="643"/>
        </w:tabs>
        <w:ind w:left="643" w:hanging="360"/>
      </w:pPr>
    </w:lvl>
  </w:abstractNum>
  <w:abstractNum w:abstractNumId="6">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7">
    <w:nsid w:val="FFFFFF81"/>
    <w:multiLevelType w:val="singleLevel"/>
    <w:tmpl w:val="BBF4F41A"/>
    <w:lvl w:ilvl="0">
      <w:start w:val="1"/>
      <w:numFmt w:val="bullet"/>
      <w:lvlText w:val=""/>
      <w:lvlJc w:val="left"/>
      <w:pPr>
        <w:tabs>
          <w:tab w:val="num" w:pos="1209"/>
        </w:tabs>
        <w:ind w:left="1209" w:hanging="360"/>
      </w:pPr>
      <w:rPr>
        <w:rFonts w:ascii="Symbol" w:hAnsi="Symbol" w:hint="default"/>
      </w:rPr>
    </w:lvl>
  </w:abstractNum>
  <w:abstractNum w:abstractNumId="8">
    <w:nsid w:val="FFFFFF82"/>
    <w:multiLevelType w:val="singleLevel"/>
    <w:tmpl w:val="463000D6"/>
    <w:lvl w:ilvl="0">
      <w:start w:val="1"/>
      <w:numFmt w:val="bullet"/>
      <w:lvlText w:val=""/>
      <w:lvlJc w:val="left"/>
      <w:pPr>
        <w:tabs>
          <w:tab w:val="num" w:pos="926"/>
        </w:tabs>
        <w:ind w:left="926" w:hanging="360"/>
      </w:pPr>
      <w:rPr>
        <w:rFonts w:ascii="Symbol" w:hAnsi="Symbol" w:hint="default"/>
      </w:rPr>
    </w:lvl>
  </w:abstractNum>
  <w:abstractNum w:abstractNumId="9">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10">
    <w:nsid w:val="FFFFFF88"/>
    <w:multiLevelType w:val="singleLevel"/>
    <w:tmpl w:val="E528DAA6"/>
    <w:lvl w:ilvl="0">
      <w:start w:val="1"/>
      <w:numFmt w:val="decimal"/>
      <w:lvlText w:val="%1."/>
      <w:lvlJc w:val="left"/>
      <w:pPr>
        <w:tabs>
          <w:tab w:val="num" w:pos="360"/>
        </w:tabs>
        <w:ind w:left="360" w:hanging="360"/>
      </w:pPr>
    </w:lvl>
  </w:abstractNum>
  <w:abstractNum w:abstractNumId="11">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12">
    <w:nsid w:val="07A865DB"/>
    <w:multiLevelType w:val="singleLevel"/>
    <w:tmpl w:val="BB380DC6"/>
    <w:lvl w:ilvl="0">
      <w:numFmt w:val="bullet"/>
      <w:lvlText w:val="-"/>
      <w:lvlJc w:val="left"/>
      <w:pPr>
        <w:tabs>
          <w:tab w:val="num" w:pos="2490"/>
        </w:tabs>
        <w:ind w:left="2490" w:hanging="360"/>
      </w:pPr>
      <w:rPr>
        <w:rFonts w:ascii="Times New Roman" w:hAnsi="Times New Roman" w:hint="default"/>
      </w:rPr>
    </w:lvl>
  </w:abstractNum>
  <w:abstractNum w:abstractNumId="13">
    <w:nsid w:val="08C21F67"/>
    <w:multiLevelType w:val="hybridMultilevel"/>
    <w:tmpl w:val="4D24E986"/>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A480F12"/>
    <w:multiLevelType w:val="hybridMultilevel"/>
    <w:tmpl w:val="AECEB6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0A76100B"/>
    <w:multiLevelType w:val="hybridMultilevel"/>
    <w:tmpl w:val="30F80B8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nsid w:val="0B045D09"/>
    <w:multiLevelType w:val="hybridMultilevel"/>
    <w:tmpl w:val="B76054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0BC359ED"/>
    <w:multiLevelType w:val="hybridMultilevel"/>
    <w:tmpl w:val="EA80EC56"/>
    <w:lvl w:ilvl="0" w:tplc="73E0FB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12EC1941"/>
    <w:multiLevelType w:val="hybridMultilevel"/>
    <w:tmpl w:val="CA9E977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151D2489"/>
    <w:multiLevelType w:val="hybridMultilevel"/>
    <w:tmpl w:val="AFB661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1E8B79FC"/>
    <w:multiLevelType w:val="hybridMultilevel"/>
    <w:tmpl w:val="37727908"/>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nsid w:val="2BAF0AA8"/>
    <w:multiLevelType w:val="hybridMultilevel"/>
    <w:tmpl w:val="9B709310"/>
    <w:lvl w:ilvl="0" w:tplc="FB2A0298">
      <w:start w:val="10"/>
      <w:numFmt w:val="bullet"/>
      <w:lvlText w:val="-"/>
      <w:lvlJc w:val="left"/>
      <w:pPr>
        <w:ind w:left="1080" w:hanging="360"/>
      </w:pPr>
      <w:rPr>
        <w:rFonts w:ascii="Arial" w:eastAsia="Cambr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nsid w:val="2CD358BB"/>
    <w:multiLevelType w:val="hybridMultilevel"/>
    <w:tmpl w:val="999A19B4"/>
    <w:lvl w:ilvl="0" w:tplc="B23639C4">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2D7513F7"/>
    <w:multiLevelType w:val="hybridMultilevel"/>
    <w:tmpl w:val="F852F29C"/>
    <w:lvl w:ilvl="0" w:tplc="E6981662">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0514EF4"/>
    <w:multiLevelType w:val="hybridMultilevel"/>
    <w:tmpl w:val="48041F5C"/>
    <w:lvl w:ilvl="0" w:tplc="B23639C4">
      <w:start w:val="20"/>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nsid w:val="3080490A"/>
    <w:multiLevelType w:val="hybridMultilevel"/>
    <w:tmpl w:val="FFCCD9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34C05807"/>
    <w:multiLevelType w:val="hybridMultilevel"/>
    <w:tmpl w:val="EACE6B9A"/>
    <w:lvl w:ilvl="0" w:tplc="DBC2353E">
      <w:numFmt w:val="bullet"/>
      <w:lvlText w:val="-"/>
      <w:lvlJc w:val="left"/>
      <w:pPr>
        <w:ind w:left="720" w:hanging="360"/>
      </w:pPr>
      <w:rPr>
        <w:rFonts w:ascii="Arial" w:eastAsiaTheme="minorHAnsi" w:hAnsi="Arial" w:cs="Arial"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8C34D11"/>
    <w:multiLevelType w:val="hybridMultilevel"/>
    <w:tmpl w:val="C520DB66"/>
    <w:lvl w:ilvl="0" w:tplc="0310C1C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38DB6098"/>
    <w:multiLevelType w:val="hybridMultilevel"/>
    <w:tmpl w:val="CE9CCFD0"/>
    <w:lvl w:ilvl="0" w:tplc="0407000F">
      <w:start w:val="1"/>
      <w:numFmt w:val="decimal"/>
      <w:lvlText w:val="%1."/>
      <w:lvlJc w:val="left"/>
      <w:pPr>
        <w:ind w:left="720" w:hanging="360"/>
      </w:pPr>
      <w:rPr>
        <w:rFonts w:hint="default"/>
      </w:rPr>
    </w:lvl>
    <w:lvl w:ilvl="1" w:tplc="04070005">
      <w:start w:val="1"/>
      <w:numFmt w:val="bullet"/>
      <w:lvlText w:val=""/>
      <w:lvlJc w:val="left"/>
      <w:pPr>
        <w:ind w:left="1440"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3C095502"/>
    <w:multiLevelType w:val="hybridMultilevel"/>
    <w:tmpl w:val="02B2B5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484130AC"/>
    <w:multiLevelType w:val="hybridMultilevel"/>
    <w:tmpl w:val="4B36CD2A"/>
    <w:lvl w:ilvl="0" w:tplc="355A0DC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6BC3568"/>
    <w:multiLevelType w:val="hybridMultilevel"/>
    <w:tmpl w:val="C194C762"/>
    <w:lvl w:ilvl="0" w:tplc="FF1429F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F8A69C3"/>
    <w:multiLevelType w:val="multilevel"/>
    <w:tmpl w:val="3E88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CE49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6A08061E"/>
    <w:multiLevelType w:val="hybridMultilevel"/>
    <w:tmpl w:val="CD886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C112719"/>
    <w:multiLevelType w:val="hybridMultilevel"/>
    <w:tmpl w:val="D6C62850"/>
    <w:lvl w:ilvl="0" w:tplc="17C0871C">
      <w:start w:val="1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704D160F"/>
    <w:multiLevelType w:val="multilevel"/>
    <w:tmpl w:val="B07E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050D92"/>
    <w:multiLevelType w:val="multilevel"/>
    <w:tmpl w:val="91F0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507FE5"/>
    <w:multiLevelType w:val="hybridMultilevel"/>
    <w:tmpl w:val="B1660588"/>
    <w:lvl w:ilvl="0" w:tplc="DA9C199E">
      <w:start w:val="11"/>
      <w:numFmt w:val="bullet"/>
      <w:lvlText w:val="-"/>
      <w:lvlJc w:val="left"/>
      <w:pPr>
        <w:ind w:left="803" w:hanging="360"/>
      </w:pPr>
      <w:rPr>
        <w:rFonts w:ascii="Calibri" w:eastAsiaTheme="minorHAnsi" w:hAnsi="Calibri" w:cs="Calibri" w:hint="default"/>
      </w:rPr>
    </w:lvl>
    <w:lvl w:ilvl="1" w:tplc="04070003" w:tentative="1">
      <w:start w:val="1"/>
      <w:numFmt w:val="bullet"/>
      <w:lvlText w:val="o"/>
      <w:lvlJc w:val="left"/>
      <w:pPr>
        <w:ind w:left="1523" w:hanging="360"/>
      </w:pPr>
      <w:rPr>
        <w:rFonts w:ascii="Courier New" w:hAnsi="Courier New" w:cs="Courier New" w:hint="default"/>
      </w:rPr>
    </w:lvl>
    <w:lvl w:ilvl="2" w:tplc="04070005" w:tentative="1">
      <w:start w:val="1"/>
      <w:numFmt w:val="bullet"/>
      <w:lvlText w:val=""/>
      <w:lvlJc w:val="left"/>
      <w:pPr>
        <w:ind w:left="2243" w:hanging="360"/>
      </w:pPr>
      <w:rPr>
        <w:rFonts w:ascii="Wingdings" w:hAnsi="Wingdings" w:hint="default"/>
      </w:rPr>
    </w:lvl>
    <w:lvl w:ilvl="3" w:tplc="04070001" w:tentative="1">
      <w:start w:val="1"/>
      <w:numFmt w:val="bullet"/>
      <w:lvlText w:val=""/>
      <w:lvlJc w:val="left"/>
      <w:pPr>
        <w:ind w:left="2963" w:hanging="360"/>
      </w:pPr>
      <w:rPr>
        <w:rFonts w:ascii="Symbol" w:hAnsi="Symbol" w:hint="default"/>
      </w:rPr>
    </w:lvl>
    <w:lvl w:ilvl="4" w:tplc="04070003" w:tentative="1">
      <w:start w:val="1"/>
      <w:numFmt w:val="bullet"/>
      <w:lvlText w:val="o"/>
      <w:lvlJc w:val="left"/>
      <w:pPr>
        <w:ind w:left="3683" w:hanging="360"/>
      </w:pPr>
      <w:rPr>
        <w:rFonts w:ascii="Courier New" w:hAnsi="Courier New" w:cs="Courier New" w:hint="default"/>
      </w:rPr>
    </w:lvl>
    <w:lvl w:ilvl="5" w:tplc="04070005" w:tentative="1">
      <w:start w:val="1"/>
      <w:numFmt w:val="bullet"/>
      <w:lvlText w:val=""/>
      <w:lvlJc w:val="left"/>
      <w:pPr>
        <w:ind w:left="4403" w:hanging="360"/>
      </w:pPr>
      <w:rPr>
        <w:rFonts w:ascii="Wingdings" w:hAnsi="Wingdings" w:hint="default"/>
      </w:rPr>
    </w:lvl>
    <w:lvl w:ilvl="6" w:tplc="04070001" w:tentative="1">
      <w:start w:val="1"/>
      <w:numFmt w:val="bullet"/>
      <w:lvlText w:val=""/>
      <w:lvlJc w:val="left"/>
      <w:pPr>
        <w:ind w:left="5123" w:hanging="360"/>
      </w:pPr>
      <w:rPr>
        <w:rFonts w:ascii="Symbol" w:hAnsi="Symbol" w:hint="default"/>
      </w:rPr>
    </w:lvl>
    <w:lvl w:ilvl="7" w:tplc="04070003" w:tentative="1">
      <w:start w:val="1"/>
      <w:numFmt w:val="bullet"/>
      <w:lvlText w:val="o"/>
      <w:lvlJc w:val="left"/>
      <w:pPr>
        <w:ind w:left="5843" w:hanging="360"/>
      </w:pPr>
      <w:rPr>
        <w:rFonts w:ascii="Courier New" w:hAnsi="Courier New" w:cs="Courier New" w:hint="default"/>
      </w:rPr>
    </w:lvl>
    <w:lvl w:ilvl="8" w:tplc="04070005" w:tentative="1">
      <w:start w:val="1"/>
      <w:numFmt w:val="bullet"/>
      <w:lvlText w:val=""/>
      <w:lvlJc w:val="left"/>
      <w:pPr>
        <w:ind w:left="6563" w:hanging="360"/>
      </w:pPr>
      <w:rPr>
        <w:rFonts w:ascii="Wingdings" w:hAnsi="Wingdings" w:hint="default"/>
      </w:rPr>
    </w:lvl>
  </w:abstractNum>
  <w:abstractNum w:abstractNumId="40">
    <w:nsid w:val="799F0DBF"/>
    <w:multiLevelType w:val="hybridMultilevel"/>
    <w:tmpl w:val="0D0261BE"/>
    <w:lvl w:ilvl="0" w:tplc="816454F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1">
    <w:nsid w:val="7AF13F5B"/>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nsid w:val="7B8A2C3D"/>
    <w:multiLevelType w:val="hybridMultilevel"/>
    <w:tmpl w:val="D88AA294"/>
    <w:lvl w:ilvl="0" w:tplc="71A413A4">
      <w:start w:val="1"/>
      <w:numFmt w:val="bullet"/>
      <w:lvlText w:val="-"/>
      <w:lvlJc w:val="left"/>
      <w:pPr>
        <w:ind w:left="144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3">
    <w:nsid w:val="7CA808F0"/>
    <w:multiLevelType w:val="hybridMultilevel"/>
    <w:tmpl w:val="80C46A80"/>
    <w:lvl w:ilvl="0" w:tplc="51DA9646">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DCE11C8"/>
    <w:multiLevelType w:val="multilevel"/>
    <w:tmpl w:val="C47E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FE0004E"/>
    <w:multiLevelType w:val="hybridMultilevel"/>
    <w:tmpl w:val="D8FCC912"/>
    <w:lvl w:ilvl="0" w:tplc="71A413A4">
      <w:start w:val="1"/>
      <w:numFmt w:val="bullet"/>
      <w:lvlText w:val="-"/>
      <w:lvlJc w:val="left"/>
      <w:pPr>
        <w:ind w:left="108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11"/>
  </w:num>
  <w:num w:numId="4">
    <w:abstractNumId w:val="9"/>
  </w:num>
  <w:num w:numId="5">
    <w:abstractNumId w:val="8"/>
  </w:num>
  <w:num w:numId="6">
    <w:abstractNumId w:val="7"/>
  </w:num>
  <w:num w:numId="7">
    <w:abstractNumId w:val="6"/>
  </w:num>
  <w:num w:numId="8">
    <w:abstractNumId w:val="21"/>
  </w:num>
  <w:num w:numId="9">
    <w:abstractNumId w:val="5"/>
  </w:num>
  <w:num w:numId="10">
    <w:abstractNumId w:val="4"/>
  </w:num>
  <w:num w:numId="11">
    <w:abstractNumId w:val="3"/>
  </w:num>
  <w:num w:numId="12">
    <w:abstractNumId w:val="2"/>
  </w:num>
  <w:num w:numId="13">
    <w:abstractNumId w:val="11"/>
  </w:num>
  <w:num w:numId="14">
    <w:abstractNumId w:val="12"/>
  </w:num>
  <w:num w:numId="15">
    <w:abstractNumId w:val="30"/>
  </w:num>
  <w:num w:numId="16">
    <w:abstractNumId w:val="19"/>
  </w:num>
  <w:num w:numId="17">
    <w:abstractNumId w:val="37"/>
  </w:num>
  <w:num w:numId="18">
    <w:abstractNumId w:val="35"/>
  </w:num>
  <w:num w:numId="19">
    <w:abstractNumId w:val="41"/>
  </w:num>
  <w:num w:numId="20">
    <w:abstractNumId w:val="34"/>
  </w:num>
  <w:num w:numId="21">
    <w:abstractNumId w:val="36"/>
  </w:num>
  <w:num w:numId="22">
    <w:abstractNumId w:val="22"/>
  </w:num>
  <w:num w:numId="23">
    <w:abstractNumId w:val="17"/>
  </w:num>
  <w:num w:numId="24">
    <w:abstractNumId w:val="32"/>
  </w:num>
  <w:num w:numId="25">
    <w:abstractNumId w:val="18"/>
  </w:num>
  <w:num w:numId="26">
    <w:abstractNumId w:val="29"/>
  </w:num>
  <w:num w:numId="27">
    <w:abstractNumId w:val="43"/>
  </w:num>
  <w:num w:numId="28">
    <w:abstractNumId w:val="23"/>
  </w:num>
  <w:num w:numId="29">
    <w:abstractNumId w:val="24"/>
  </w:num>
  <w:num w:numId="30">
    <w:abstractNumId w:val="2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5"/>
  </w:num>
  <w:num w:numId="34">
    <w:abstractNumId w:val="38"/>
  </w:num>
  <w:num w:numId="35">
    <w:abstractNumId w:val="13"/>
  </w:num>
  <w:num w:numId="36">
    <w:abstractNumId w:val="26"/>
  </w:num>
  <w:num w:numId="37">
    <w:abstractNumId w:val="45"/>
  </w:num>
  <w:num w:numId="38">
    <w:abstractNumId w:val="42"/>
  </w:num>
  <w:num w:numId="39">
    <w:abstractNumId w:val="31"/>
  </w:num>
  <w:num w:numId="40">
    <w:abstractNumId w:val="0"/>
  </w:num>
  <w:num w:numId="41">
    <w:abstractNumId w:val="27"/>
  </w:num>
  <w:num w:numId="42">
    <w:abstractNumId w:val="40"/>
  </w:num>
  <w:num w:numId="43">
    <w:abstractNumId w:val="44"/>
  </w:num>
  <w:num w:numId="44">
    <w:abstractNumId w:val="28"/>
  </w:num>
  <w:num w:numId="45">
    <w:abstractNumId w:val="14"/>
  </w:num>
  <w:num w:numId="46">
    <w:abstractNumId w:val="16"/>
  </w:num>
  <w:num w:numId="47">
    <w:abstractNumId w:val="33"/>
  </w:num>
  <w:num w:numId="48">
    <w:abstractNumId w:val="3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gina Nowack">
    <w15:presenceInfo w15:providerId="None" w15:userId="Regina Nowa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98D"/>
    <w:rsid w:val="000003D5"/>
    <w:rsid w:val="00011E31"/>
    <w:rsid w:val="000130FD"/>
    <w:rsid w:val="00013B09"/>
    <w:rsid w:val="000157AC"/>
    <w:rsid w:val="00024A90"/>
    <w:rsid w:val="0002774F"/>
    <w:rsid w:val="000407AA"/>
    <w:rsid w:val="0004251C"/>
    <w:rsid w:val="00043407"/>
    <w:rsid w:val="00054867"/>
    <w:rsid w:val="00054BB8"/>
    <w:rsid w:val="00057A7E"/>
    <w:rsid w:val="00061E58"/>
    <w:rsid w:val="00062704"/>
    <w:rsid w:val="000636BA"/>
    <w:rsid w:val="00065B52"/>
    <w:rsid w:val="0007397C"/>
    <w:rsid w:val="0008445A"/>
    <w:rsid w:val="00087451"/>
    <w:rsid w:val="00090298"/>
    <w:rsid w:val="000930D0"/>
    <w:rsid w:val="00094E51"/>
    <w:rsid w:val="0009775E"/>
    <w:rsid w:val="00097E6B"/>
    <w:rsid w:val="000B0697"/>
    <w:rsid w:val="000B156F"/>
    <w:rsid w:val="000B26D1"/>
    <w:rsid w:val="000B5AEB"/>
    <w:rsid w:val="000C3512"/>
    <w:rsid w:val="000D4485"/>
    <w:rsid w:val="000D4595"/>
    <w:rsid w:val="000D463D"/>
    <w:rsid w:val="000E2E41"/>
    <w:rsid w:val="000E3A8E"/>
    <w:rsid w:val="000E403B"/>
    <w:rsid w:val="000F3117"/>
    <w:rsid w:val="000F5F34"/>
    <w:rsid w:val="00105A74"/>
    <w:rsid w:val="001073E0"/>
    <w:rsid w:val="0011477E"/>
    <w:rsid w:val="00115B63"/>
    <w:rsid w:val="00117F28"/>
    <w:rsid w:val="0012619C"/>
    <w:rsid w:val="00131B9A"/>
    <w:rsid w:val="00131E76"/>
    <w:rsid w:val="00132EC5"/>
    <w:rsid w:val="001340D2"/>
    <w:rsid w:val="00141231"/>
    <w:rsid w:val="00142CDA"/>
    <w:rsid w:val="0014483B"/>
    <w:rsid w:val="00145EEA"/>
    <w:rsid w:val="00146163"/>
    <w:rsid w:val="00146FA9"/>
    <w:rsid w:val="00150F2E"/>
    <w:rsid w:val="00152541"/>
    <w:rsid w:val="00152D15"/>
    <w:rsid w:val="001579C9"/>
    <w:rsid w:val="0016427D"/>
    <w:rsid w:val="00164F8E"/>
    <w:rsid w:val="0016771D"/>
    <w:rsid w:val="001702D1"/>
    <w:rsid w:val="00170AD9"/>
    <w:rsid w:val="00175B53"/>
    <w:rsid w:val="0017752B"/>
    <w:rsid w:val="00180FEF"/>
    <w:rsid w:val="0018386D"/>
    <w:rsid w:val="00183CE5"/>
    <w:rsid w:val="0019015A"/>
    <w:rsid w:val="0019152F"/>
    <w:rsid w:val="00196616"/>
    <w:rsid w:val="001A4143"/>
    <w:rsid w:val="001A6E51"/>
    <w:rsid w:val="001B2639"/>
    <w:rsid w:val="001B7C2F"/>
    <w:rsid w:val="001C7E58"/>
    <w:rsid w:val="001D1D27"/>
    <w:rsid w:val="001D7694"/>
    <w:rsid w:val="001D7A06"/>
    <w:rsid w:val="001E070F"/>
    <w:rsid w:val="001E1AF7"/>
    <w:rsid w:val="001E5475"/>
    <w:rsid w:val="001E715B"/>
    <w:rsid w:val="001F1868"/>
    <w:rsid w:val="001F4048"/>
    <w:rsid w:val="001F448B"/>
    <w:rsid w:val="001F51AF"/>
    <w:rsid w:val="001F7648"/>
    <w:rsid w:val="00201A22"/>
    <w:rsid w:val="00201FBA"/>
    <w:rsid w:val="002070A9"/>
    <w:rsid w:val="0021032C"/>
    <w:rsid w:val="002127BA"/>
    <w:rsid w:val="002128F1"/>
    <w:rsid w:val="00215C4F"/>
    <w:rsid w:val="00223FEA"/>
    <w:rsid w:val="00226A4A"/>
    <w:rsid w:val="002336CF"/>
    <w:rsid w:val="00233CA7"/>
    <w:rsid w:val="002422A1"/>
    <w:rsid w:val="002539C2"/>
    <w:rsid w:val="00253FE5"/>
    <w:rsid w:val="00255164"/>
    <w:rsid w:val="00257BCF"/>
    <w:rsid w:val="00262F0E"/>
    <w:rsid w:val="00266659"/>
    <w:rsid w:val="002666CC"/>
    <w:rsid w:val="002723AB"/>
    <w:rsid w:val="00272935"/>
    <w:rsid w:val="00273D25"/>
    <w:rsid w:val="00276D62"/>
    <w:rsid w:val="00280731"/>
    <w:rsid w:val="00282A92"/>
    <w:rsid w:val="0029016E"/>
    <w:rsid w:val="0029194F"/>
    <w:rsid w:val="002946CF"/>
    <w:rsid w:val="002A63D4"/>
    <w:rsid w:val="002B0A61"/>
    <w:rsid w:val="002B2ACC"/>
    <w:rsid w:val="002B373A"/>
    <w:rsid w:val="002B734E"/>
    <w:rsid w:val="002C2B88"/>
    <w:rsid w:val="002C5FE9"/>
    <w:rsid w:val="002D41FA"/>
    <w:rsid w:val="002E113F"/>
    <w:rsid w:val="002E5A47"/>
    <w:rsid w:val="002E5D5A"/>
    <w:rsid w:val="002F1378"/>
    <w:rsid w:val="002F16FF"/>
    <w:rsid w:val="002F1D3F"/>
    <w:rsid w:val="002F3AEF"/>
    <w:rsid w:val="002F57C0"/>
    <w:rsid w:val="002F7A8E"/>
    <w:rsid w:val="0030637C"/>
    <w:rsid w:val="00314281"/>
    <w:rsid w:val="00327D0E"/>
    <w:rsid w:val="0033194B"/>
    <w:rsid w:val="00335B22"/>
    <w:rsid w:val="00335C9E"/>
    <w:rsid w:val="0034078D"/>
    <w:rsid w:val="003409DB"/>
    <w:rsid w:val="00343AA9"/>
    <w:rsid w:val="003500DA"/>
    <w:rsid w:val="0035141B"/>
    <w:rsid w:val="003530F7"/>
    <w:rsid w:val="0035362B"/>
    <w:rsid w:val="00360ECA"/>
    <w:rsid w:val="00361615"/>
    <w:rsid w:val="003622AB"/>
    <w:rsid w:val="0036706A"/>
    <w:rsid w:val="00373177"/>
    <w:rsid w:val="003735C6"/>
    <w:rsid w:val="00374AA2"/>
    <w:rsid w:val="00377572"/>
    <w:rsid w:val="0038117A"/>
    <w:rsid w:val="003816E1"/>
    <w:rsid w:val="003835CB"/>
    <w:rsid w:val="00383929"/>
    <w:rsid w:val="00383F8B"/>
    <w:rsid w:val="00384D7B"/>
    <w:rsid w:val="00385FD4"/>
    <w:rsid w:val="00386E1A"/>
    <w:rsid w:val="00394F1E"/>
    <w:rsid w:val="003968D2"/>
    <w:rsid w:val="003A783B"/>
    <w:rsid w:val="003B33F2"/>
    <w:rsid w:val="003C08DC"/>
    <w:rsid w:val="003C55F7"/>
    <w:rsid w:val="003C7C41"/>
    <w:rsid w:val="003D6C49"/>
    <w:rsid w:val="003D6E11"/>
    <w:rsid w:val="003E0B3E"/>
    <w:rsid w:val="003E2B19"/>
    <w:rsid w:val="003E5E84"/>
    <w:rsid w:val="003E6230"/>
    <w:rsid w:val="00403A7F"/>
    <w:rsid w:val="0040635B"/>
    <w:rsid w:val="00411317"/>
    <w:rsid w:val="004114D8"/>
    <w:rsid w:val="0041473C"/>
    <w:rsid w:val="00415AB0"/>
    <w:rsid w:val="0041726D"/>
    <w:rsid w:val="004205A0"/>
    <w:rsid w:val="00420B8A"/>
    <w:rsid w:val="00423AC3"/>
    <w:rsid w:val="00424408"/>
    <w:rsid w:val="0043561D"/>
    <w:rsid w:val="00446160"/>
    <w:rsid w:val="00447420"/>
    <w:rsid w:val="004504FD"/>
    <w:rsid w:val="00456448"/>
    <w:rsid w:val="00460C3B"/>
    <w:rsid w:val="00461E4E"/>
    <w:rsid w:val="00463E28"/>
    <w:rsid w:val="004663C7"/>
    <w:rsid w:val="00480A28"/>
    <w:rsid w:val="004852A0"/>
    <w:rsid w:val="00487D85"/>
    <w:rsid w:val="00490199"/>
    <w:rsid w:val="004A251B"/>
    <w:rsid w:val="004A31FC"/>
    <w:rsid w:val="004A4472"/>
    <w:rsid w:val="004B2959"/>
    <w:rsid w:val="004B318B"/>
    <w:rsid w:val="004B7114"/>
    <w:rsid w:val="004C4792"/>
    <w:rsid w:val="004C7923"/>
    <w:rsid w:val="004D6E3B"/>
    <w:rsid w:val="004E2C38"/>
    <w:rsid w:val="004E3AEC"/>
    <w:rsid w:val="004E5090"/>
    <w:rsid w:val="004F3E39"/>
    <w:rsid w:val="004F4F71"/>
    <w:rsid w:val="00502B86"/>
    <w:rsid w:val="0050527F"/>
    <w:rsid w:val="00513E85"/>
    <w:rsid w:val="0052038D"/>
    <w:rsid w:val="00522E12"/>
    <w:rsid w:val="00523C25"/>
    <w:rsid w:val="005255C2"/>
    <w:rsid w:val="00530317"/>
    <w:rsid w:val="00531FE8"/>
    <w:rsid w:val="00533A7A"/>
    <w:rsid w:val="00537CCE"/>
    <w:rsid w:val="00537F8A"/>
    <w:rsid w:val="00541858"/>
    <w:rsid w:val="00550AEE"/>
    <w:rsid w:val="00551F6F"/>
    <w:rsid w:val="00552556"/>
    <w:rsid w:val="00553CC0"/>
    <w:rsid w:val="00560E40"/>
    <w:rsid w:val="0056652E"/>
    <w:rsid w:val="00570AA2"/>
    <w:rsid w:val="005863D6"/>
    <w:rsid w:val="0059448E"/>
    <w:rsid w:val="00595761"/>
    <w:rsid w:val="00595E0D"/>
    <w:rsid w:val="00597567"/>
    <w:rsid w:val="005A2F83"/>
    <w:rsid w:val="005A2F8D"/>
    <w:rsid w:val="005A5BE1"/>
    <w:rsid w:val="005C122E"/>
    <w:rsid w:val="005C33D4"/>
    <w:rsid w:val="005C5F39"/>
    <w:rsid w:val="005C739F"/>
    <w:rsid w:val="005D02EC"/>
    <w:rsid w:val="005D1453"/>
    <w:rsid w:val="005D2301"/>
    <w:rsid w:val="005D40A0"/>
    <w:rsid w:val="005D7EFC"/>
    <w:rsid w:val="005E1FD3"/>
    <w:rsid w:val="005E2926"/>
    <w:rsid w:val="005E2B9D"/>
    <w:rsid w:val="005F0761"/>
    <w:rsid w:val="005F2AFA"/>
    <w:rsid w:val="005F3081"/>
    <w:rsid w:val="005F6112"/>
    <w:rsid w:val="006042EB"/>
    <w:rsid w:val="006101B9"/>
    <w:rsid w:val="00626317"/>
    <w:rsid w:val="00633C15"/>
    <w:rsid w:val="00643987"/>
    <w:rsid w:val="006513D6"/>
    <w:rsid w:val="00651EAD"/>
    <w:rsid w:val="006547B3"/>
    <w:rsid w:val="00673C0D"/>
    <w:rsid w:val="006743B6"/>
    <w:rsid w:val="00676BC7"/>
    <w:rsid w:val="00682F0C"/>
    <w:rsid w:val="00684F95"/>
    <w:rsid w:val="006A061E"/>
    <w:rsid w:val="006A406E"/>
    <w:rsid w:val="006A7921"/>
    <w:rsid w:val="006B4710"/>
    <w:rsid w:val="006C58B6"/>
    <w:rsid w:val="006D42B3"/>
    <w:rsid w:val="006E2BB2"/>
    <w:rsid w:val="006E74EF"/>
    <w:rsid w:val="00703495"/>
    <w:rsid w:val="007058B5"/>
    <w:rsid w:val="00706013"/>
    <w:rsid w:val="007138A1"/>
    <w:rsid w:val="00725655"/>
    <w:rsid w:val="00725D7A"/>
    <w:rsid w:val="007275B0"/>
    <w:rsid w:val="00731674"/>
    <w:rsid w:val="00743FB5"/>
    <w:rsid w:val="00745DCC"/>
    <w:rsid w:val="00750B9A"/>
    <w:rsid w:val="00750BEB"/>
    <w:rsid w:val="00755CF0"/>
    <w:rsid w:val="00755E65"/>
    <w:rsid w:val="0075760D"/>
    <w:rsid w:val="007605EA"/>
    <w:rsid w:val="007629C7"/>
    <w:rsid w:val="00764862"/>
    <w:rsid w:val="00765BB9"/>
    <w:rsid w:val="00765F10"/>
    <w:rsid w:val="007678BB"/>
    <w:rsid w:val="00770628"/>
    <w:rsid w:val="0077736A"/>
    <w:rsid w:val="007805D2"/>
    <w:rsid w:val="00780743"/>
    <w:rsid w:val="0078160F"/>
    <w:rsid w:val="007857B8"/>
    <w:rsid w:val="007868EF"/>
    <w:rsid w:val="007A1395"/>
    <w:rsid w:val="007A2702"/>
    <w:rsid w:val="007A3582"/>
    <w:rsid w:val="007B042A"/>
    <w:rsid w:val="007D2F80"/>
    <w:rsid w:val="007D698D"/>
    <w:rsid w:val="007D7364"/>
    <w:rsid w:val="007E7303"/>
    <w:rsid w:val="007F4163"/>
    <w:rsid w:val="0080177C"/>
    <w:rsid w:val="008018E9"/>
    <w:rsid w:val="0080247D"/>
    <w:rsid w:val="00803E96"/>
    <w:rsid w:val="00817CF8"/>
    <w:rsid w:val="00822609"/>
    <w:rsid w:val="00824398"/>
    <w:rsid w:val="00825519"/>
    <w:rsid w:val="00825AC6"/>
    <w:rsid w:val="008322D6"/>
    <w:rsid w:val="0083247F"/>
    <w:rsid w:val="00834C5B"/>
    <w:rsid w:val="00842EA7"/>
    <w:rsid w:val="0084487F"/>
    <w:rsid w:val="00847485"/>
    <w:rsid w:val="00850813"/>
    <w:rsid w:val="00851C53"/>
    <w:rsid w:val="00853BF5"/>
    <w:rsid w:val="0085565A"/>
    <w:rsid w:val="00855C9D"/>
    <w:rsid w:val="00856AF9"/>
    <w:rsid w:val="00861243"/>
    <w:rsid w:val="00861CC7"/>
    <w:rsid w:val="00862FCD"/>
    <w:rsid w:val="008665D0"/>
    <w:rsid w:val="008738D5"/>
    <w:rsid w:val="00873C11"/>
    <w:rsid w:val="00873C30"/>
    <w:rsid w:val="0088250D"/>
    <w:rsid w:val="00890E9B"/>
    <w:rsid w:val="008958D2"/>
    <w:rsid w:val="0089676B"/>
    <w:rsid w:val="008971B2"/>
    <w:rsid w:val="0089736F"/>
    <w:rsid w:val="0089768D"/>
    <w:rsid w:val="00897804"/>
    <w:rsid w:val="008A356A"/>
    <w:rsid w:val="008B1F2B"/>
    <w:rsid w:val="008B5D2F"/>
    <w:rsid w:val="008C4CAE"/>
    <w:rsid w:val="008C684C"/>
    <w:rsid w:val="008C7908"/>
    <w:rsid w:val="008D06AA"/>
    <w:rsid w:val="008D1066"/>
    <w:rsid w:val="008D119C"/>
    <w:rsid w:val="008D59D0"/>
    <w:rsid w:val="008E1E73"/>
    <w:rsid w:val="008E35D9"/>
    <w:rsid w:val="008E388C"/>
    <w:rsid w:val="008E5902"/>
    <w:rsid w:val="008E5EE5"/>
    <w:rsid w:val="008E7C08"/>
    <w:rsid w:val="008F22F9"/>
    <w:rsid w:val="00900EA2"/>
    <w:rsid w:val="009016DC"/>
    <w:rsid w:val="00903078"/>
    <w:rsid w:val="00904327"/>
    <w:rsid w:val="00904A70"/>
    <w:rsid w:val="009065ED"/>
    <w:rsid w:val="00910FD9"/>
    <w:rsid w:val="00915254"/>
    <w:rsid w:val="0091542F"/>
    <w:rsid w:val="00915489"/>
    <w:rsid w:val="00923017"/>
    <w:rsid w:val="009238F3"/>
    <w:rsid w:val="009245DA"/>
    <w:rsid w:val="00925C54"/>
    <w:rsid w:val="0093119E"/>
    <w:rsid w:val="00931354"/>
    <w:rsid w:val="00931D35"/>
    <w:rsid w:val="0093308C"/>
    <w:rsid w:val="00940583"/>
    <w:rsid w:val="00943871"/>
    <w:rsid w:val="00950922"/>
    <w:rsid w:val="00952B17"/>
    <w:rsid w:val="00957067"/>
    <w:rsid w:val="00962E10"/>
    <w:rsid w:val="009708C0"/>
    <w:rsid w:val="0097147A"/>
    <w:rsid w:val="00975478"/>
    <w:rsid w:val="00975EFC"/>
    <w:rsid w:val="00976929"/>
    <w:rsid w:val="00976DCF"/>
    <w:rsid w:val="00976E45"/>
    <w:rsid w:val="00981F08"/>
    <w:rsid w:val="00987D45"/>
    <w:rsid w:val="00991C39"/>
    <w:rsid w:val="009A5281"/>
    <w:rsid w:val="009A756A"/>
    <w:rsid w:val="009B25D7"/>
    <w:rsid w:val="009C31AA"/>
    <w:rsid w:val="009C6A82"/>
    <w:rsid w:val="009C6FC4"/>
    <w:rsid w:val="009C7887"/>
    <w:rsid w:val="009C7F7A"/>
    <w:rsid w:val="009D52CB"/>
    <w:rsid w:val="009E1C88"/>
    <w:rsid w:val="009E2B4B"/>
    <w:rsid w:val="009E468E"/>
    <w:rsid w:val="009F3FF4"/>
    <w:rsid w:val="00A12BF4"/>
    <w:rsid w:val="00A12E7B"/>
    <w:rsid w:val="00A15BF2"/>
    <w:rsid w:val="00A15DE3"/>
    <w:rsid w:val="00A17FD0"/>
    <w:rsid w:val="00A217A2"/>
    <w:rsid w:val="00A24152"/>
    <w:rsid w:val="00A316F6"/>
    <w:rsid w:val="00A3288E"/>
    <w:rsid w:val="00A343F3"/>
    <w:rsid w:val="00A35EBF"/>
    <w:rsid w:val="00A42D64"/>
    <w:rsid w:val="00A4324D"/>
    <w:rsid w:val="00A45246"/>
    <w:rsid w:val="00A45472"/>
    <w:rsid w:val="00A53CFC"/>
    <w:rsid w:val="00A540E1"/>
    <w:rsid w:val="00A568B9"/>
    <w:rsid w:val="00A601C2"/>
    <w:rsid w:val="00A619A2"/>
    <w:rsid w:val="00A61FBE"/>
    <w:rsid w:val="00A656E0"/>
    <w:rsid w:val="00A73CD3"/>
    <w:rsid w:val="00A74204"/>
    <w:rsid w:val="00A748DB"/>
    <w:rsid w:val="00A758FF"/>
    <w:rsid w:val="00A76AA6"/>
    <w:rsid w:val="00A81BB0"/>
    <w:rsid w:val="00A85E27"/>
    <w:rsid w:val="00A86015"/>
    <w:rsid w:val="00A86C01"/>
    <w:rsid w:val="00A87951"/>
    <w:rsid w:val="00A908F4"/>
    <w:rsid w:val="00A93ECF"/>
    <w:rsid w:val="00A976C6"/>
    <w:rsid w:val="00AA4295"/>
    <w:rsid w:val="00AB1FC3"/>
    <w:rsid w:val="00AB2297"/>
    <w:rsid w:val="00AB61F6"/>
    <w:rsid w:val="00AB7C4C"/>
    <w:rsid w:val="00AC1534"/>
    <w:rsid w:val="00AC6E0C"/>
    <w:rsid w:val="00AD2C9F"/>
    <w:rsid w:val="00AD35F5"/>
    <w:rsid w:val="00AD413F"/>
    <w:rsid w:val="00AD5E21"/>
    <w:rsid w:val="00AE1C55"/>
    <w:rsid w:val="00AE6C2E"/>
    <w:rsid w:val="00AF1996"/>
    <w:rsid w:val="00AF2E90"/>
    <w:rsid w:val="00AF5186"/>
    <w:rsid w:val="00AF5257"/>
    <w:rsid w:val="00AF575B"/>
    <w:rsid w:val="00AF68D8"/>
    <w:rsid w:val="00B00AFD"/>
    <w:rsid w:val="00B11303"/>
    <w:rsid w:val="00B12827"/>
    <w:rsid w:val="00B31CF0"/>
    <w:rsid w:val="00B34C86"/>
    <w:rsid w:val="00B356D0"/>
    <w:rsid w:val="00B373E0"/>
    <w:rsid w:val="00B44929"/>
    <w:rsid w:val="00B45217"/>
    <w:rsid w:val="00B50DD2"/>
    <w:rsid w:val="00B52D54"/>
    <w:rsid w:val="00B53981"/>
    <w:rsid w:val="00B67490"/>
    <w:rsid w:val="00B712A4"/>
    <w:rsid w:val="00B83017"/>
    <w:rsid w:val="00B83936"/>
    <w:rsid w:val="00B91617"/>
    <w:rsid w:val="00BA4EAF"/>
    <w:rsid w:val="00BA5C21"/>
    <w:rsid w:val="00BB1367"/>
    <w:rsid w:val="00BB15F0"/>
    <w:rsid w:val="00BC35EE"/>
    <w:rsid w:val="00BD41C9"/>
    <w:rsid w:val="00BD57DB"/>
    <w:rsid w:val="00BE19AF"/>
    <w:rsid w:val="00BE45C6"/>
    <w:rsid w:val="00BF027D"/>
    <w:rsid w:val="00BF4F94"/>
    <w:rsid w:val="00C144FE"/>
    <w:rsid w:val="00C17A54"/>
    <w:rsid w:val="00C212FA"/>
    <w:rsid w:val="00C2207B"/>
    <w:rsid w:val="00C23033"/>
    <w:rsid w:val="00C23834"/>
    <w:rsid w:val="00C23E52"/>
    <w:rsid w:val="00C331F0"/>
    <w:rsid w:val="00C36C39"/>
    <w:rsid w:val="00C42C6C"/>
    <w:rsid w:val="00C44E55"/>
    <w:rsid w:val="00C46768"/>
    <w:rsid w:val="00C47EC8"/>
    <w:rsid w:val="00C5420D"/>
    <w:rsid w:val="00C54C2F"/>
    <w:rsid w:val="00C61549"/>
    <w:rsid w:val="00C737D3"/>
    <w:rsid w:val="00C7535F"/>
    <w:rsid w:val="00C80A95"/>
    <w:rsid w:val="00C8288D"/>
    <w:rsid w:val="00C85501"/>
    <w:rsid w:val="00C87C8A"/>
    <w:rsid w:val="00C93046"/>
    <w:rsid w:val="00CA4317"/>
    <w:rsid w:val="00CC133E"/>
    <w:rsid w:val="00CC3644"/>
    <w:rsid w:val="00CC5058"/>
    <w:rsid w:val="00CD0BA8"/>
    <w:rsid w:val="00CD14F4"/>
    <w:rsid w:val="00CD2E88"/>
    <w:rsid w:val="00CD3D0A"/>
    <w:rsid w:val="00CD672A"/>
    <w:rsid w:val="00CE10A9"/>
    <w:rsid w:val="00CE2907"/>
    <w:rsid w:val="00CE57AE"/>
    <w:rsid w:val="00CE700D"/>
    <w:rsid w:val="00CF2598"/>
    <w:rsid w:val="00CF4F51"/>
    <w:rsid w:val="00CF62A0"/>
    <w:rsid w:val="00D024EA"/>
    <w:rsid w:val="00D0608D"/>
    <w:rsid w:val="00D102B2"/>
    <w:rsid w:val="00D13180"/>
    <w:rsid w:val="00D1500B"/>
    <w:rsid w:val="00D20E33"/>
    <w:rsid w:val="00D27FAD"/>
    <w:rsid w:val="00D30D39"/>
    <w:rsid w:val="00D31FEA"/>
    <w:rsid w:val="00D4199B"/>
    <w:rsid w:val="00D4286B"/>
    <w:rsid w:val="00D46DC0"/>
    <w:rsid w:val="00D50EC2"/>
    <w:rsid w:val="00D526C4"/>
    <w:rsid w:val="00D54399"/>
    <w:rsid w:val="00D55185"/>
    <w:rsid w:val="00D8007F"/>
    <w:rsid w:val="00D83A5B"/>
    <w:rsid w:val="00D92B37"/>
    <w:rsid w:val="00D96145"/>
    <w:rsid w:val="00DA50A5"/>
    <w:rsid w:val="00DB20C9"/>
    <w:rsid w:val="00DB47DD"/>
    <w:rsid w:val="00DB7647"/>
    <w:rsid w:val="00DC0E1F"/>
    <w:rsid w:val="00DC23A2"/>
    <w:rsid w:val="00DC3D30"/>
    <w:rsid w:val="00DC4074"/>
    <w:rsid w:val="00DC4228"/>
    <w:rsid w:val="00DC7D87"/>
    <w:rsid w:val="00DD4E33"/>
    <w:rsid w:val="00DE0293"/>
    <w:rsid w:val="00DE0E24"/>
    <w:rsid w:val="00DE1A38"/>
    <w:rsid w:val="00DE360F"/>
    <w:rsid w:val="00DE4561"/>
    <w:rsid w:val="00DE57D2"/>
    <w:rsid w:val="00DF048E"/>
    <w:rsid w:val="00DF21CC"/>
    <w:rsid w:val="00DF30A7"/>
    <w:rsid w:val="00DF57C0"/>
    <w:rsid w:val="00E00CB9"/>
    <w:rsid w:val="00E03F3E"/>
    <w:rsid w:val="00E05AF7"/>
    <w:rsid w:val="00E05B4B"/>
    <w:rsid w:val="00E11787"/>
    <w:rsid w:val="00E1415B"/>
    <w:rsid w:val="00E16D1C"/>
    <w:rsid w:val="00E33D11"/>
    <w:rsid w:val="00E34F76"/>
    <w:rsid w:val="00E357CC"/>
    <w:rsid w:val="00E368A9"/>
    <w:rsid w:val="00E37C40"/>
    <w:rsid w:val="00E37E9C"/>
    <w:rsid w:val="00E40A55"/>
    <w:rsid w:val="00E4124D"/>
    <w:rsid w:val="00E43550"/>
    <w:rsid w:val="00E47CFB"/>
    <w:rsid w:val="00E520B6"/>
    <w:rsid w:val="00E61BE7"/>
    <w:rsid w:val="00E62DDC"/>
    <w:rsid w:val="00E65D56"/>
    <w:rsid w:val="00E70C85"/>
    <w:rsid w:val="00E76A77"/>
    <w:rsid w:val="00E82AA8"/>
    <w:rsid w:val="00E87CF7"/>
    <w:rsid w:val="00E92A1B"/>
    <w:rsid w:val="00E96B00"/>
    <w:rsid w:val="00EA3AC4"/>
    <w:rsid w:val="00EA411A"/>
    <w:rsid w:val="00EB09D1"/>
    <w:rsid w:val="00EC0EC4"/>
    <w:rsid w:val="00EC144B"/>
    <w:rsid w:val="00EC299E"/>
    <w:rsid w:val="00ED081B"/>
    <w:rsid w:val="00ED73C3"/>
    <w:rsid w:val="00ED7885"/>
    <w:rsid w:val="00EE42C7"/>
    <w:rsid w:val="00EF049B"/>
    <w:rsid w:val="00EF0F72"/>
    <w:rsid w:val="00F056A2"/>
    <w:rsid w:val="00F05E32"/>
    <w:rsid w:val="00F06D0E"/>
    <w:rsid w:val="00F106FF"/>
    <w:rsid w:val="00F22904"/>
    <w:rsid w:val="00F235C1"/>
    <w:rsid w:val="00F25A23"/>
    <w:rsid w:val="00F275EC"/>
    <w:rsid w:val="00F37E2F"/>
    <w:rsid w:val="00F430F9"/>
    <w:rsid w:val="00F53D0D"/>
    <w:rsid w:val="00F60366"/>
    <w:rsid w:val="00F67BE1"/>
    <w:rsid w:val="00F75F5B"/>
    <w:rsid w:val="00F9661C"/>
    <w:rsid w:val="00F96E7E"/>
    <w:rsid w:val="00FA4967"/>
    <w:rsid w:val="00FB3522"/>
    <w:rsid w:val="00FB3D6E"/>
    <w:rsid w:val="00FB5480"/>
    <w:rsid w:val="00FB57C3"/>
    <w:rsid w:val="00FB6D8B"/>
    <w:rsid w:val="00FB7E84"/>
    <w:rsid w:val="00FC132F"/>
    <w:rsid w:val="00FC4267"/>
    <w:rsid w:val="00FC4981"/>
    <w:rsid w:val="00FC5C34"/>
    <w:rsid w:val="00FC5F91"/>
    <w:rsid w:val="00FC6099"/>
    <w:rsid w:val="00FD0237"/>
    <w:rsid w:val="00FD09C9"/>
    <w:rsid w:val="00FD3A2C"/>
    <w:rsid w:val="00FD51AF"/>
    <w:rsid w:val="00FE1FD2"/>
    <w:rsid w:val="00FE494B"/>
    <w:rsid w:val="00FE496B"/>
    <w:rsid w:val="00FE5651"/>
    <w:rsid w:val="00FF0860"/>
    <w:rsid w:val="00FF10AA"/>
    <w:rsid w:val="00FF1281"/>
    <w:rsid w:val="00FF4069"/>
    <w:rsid w:val="00FF4B91"/>
    <w:rsid w:val="00FF6E53"/>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AFF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textblack">
    <w:name w:val="text_black"/>
    <w:basedOn w:val="Absatz-Standardschriftart"/>
    <w:rsid w:val="002127BA"/>
  </w:style>
  <w:style w:type="paragraph" w:customStyle="1" w:styleId="bodytext">
    <w:name w:val="bodytext"/>
    <w:basedOn w:val="Standard"/>
    <w:rsid w:val="00A12E7B"/>
    <w:pPr>
      <w:spacing w:before="100" w:beforeAutospacing="1" w:after="100" w:afterAutospacing="1" w:line="240" w:lineRule="auto"/>
    </w:pPr>
    <w:rPr>
      <w:rFonts w:ascii="Times New Roman" w:eastAsia="Times New Roman" w:hAnsi="Times New Roman" w:cs="Times New Roman"/>
      <w:sz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textblack">
    <w:name w:val="text_black"/>
    <w:basedOn w:val="Absatz-Standardschriftart"/>
    <w:rsid w:val="002127BA"/>
  </w:style>
  <w:style w:type="paragraph" w:customStyle="1" w:styleId="bodytext">
    <w:name w:val="bodytext"/>
    <w:basedOn w:val="Standard"/>
    <w:rsid w:val="00A12E7B"/>
    <w:pPr>
      <w:spacing w:before="100" w:beforeAutospacing="1" w:after="100" w:afterAutospacing="1" w:line="240" w:lineRule="auto"/>
    </w:pPr>
    <w:rPr>
      <w:rFonts w:ascii="Times New Roman" w:eastAsia="Times New Roman" w:hAnsi="Times New Roman" w:cs="Times New Roman"/>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730731709">
      <w:bodyDiv w:val="1"/>
      <w:marLeft w:val="0"/>
      <w:marRight w:val="0"/>
      <w:marTop w:val="0"/>
      <w:marBottom w:val="0"/>
      <w:divBdr>
        <w:top w:val="none" w:sz="0" w:space="0" w:color="auto"/>
        <w:left w:val="none" w:sz="0" w:space="0" w:color="auto"/>
        <w:bottom w:val="none" w:sz="0" w:space="0" w:color="auto"/>
        <w:right w:val="none" w:sz="0" w:space="0" w:color="auto"/>
      </w:divBdr>
      <w:divsChild>
        <w:div w:id="67656898">
          <w:marLeft w:val="0"/>
          <w:marRight w:val="0"/>
          <w:marTop w:val="0"/>
          <w:marBottom w:val="0"/>
          <w:divBdr>
            <w:top w:val="none" w:sz="0" w:space="0" w:color="auto"/>
            <w:left w:val="none" w:sz="0" w:space="0" w:color="auto"/>
            <w:bottom w:val="none" w:sz="0" w:space="0" w:color="auto"/>
            <w:right w:val="none" w:sz="0" w:space="0" w:color="auto"/>
          </w:divBdr>
          <w:divsChild>
            <w:div w:id="195389207">
              <w:marLeft w:val="0"/>
              <w:marRight w:val="0"/>
              <w:marTop w:val="0"/>
              <w:marBottom w:val="0"/>
              <w:divBdr>
                <w:top w:val="none" w:sz="0" w:space="0" w:color="auto"/>
                <w:left w:val="none" w:sz="0" w:space="0" w:color="auto"/>
                <w:bottom w:val="none" w:sz="0" w:space="0" w:color="auto"/>
                <w:right w:val="none" w:sz="0" w:space="0" w:color="auto"/>
              </w:divBdr>
              <w:divsChild>
                <w:div w:id="908154047">
                  <w:marLeft w:val="0"/>
                  <w:marRight w:val="0"/>
                  <w:marTop w:val="0"/>
                  <w:marBottom w:val="0"/>
                  <w:divBdr>
                    <w:top w:val="none" w:sz="0" w:space="0" w:color="auto"/>
                    <w:left w:val="none" w:sz="0" w:space="0" w:color="auto"/>
                    <w:bottom w:val="none" w:sz="0" w:space="0" w:color="auto"/>
                    <w:right w:val="none" w:sz="0" w:space="0" w:color="auto"/>
                  </w:divBdr>
                </w:div>
                <w:div w:id="13435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805702295">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5619219">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aufmannbausysteme.at"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mailto:u.bachmann@werbeagentur-nowack.de" TargetMode="External"/><Relationship Id="rId47" Type="http://schemas.openxmlformats.org/officeDocument/2006/relationships/theme" Target="theme/theme1.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gbd.at"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emf"/><Relationship Id="rId41" Type="http://schemas.openxmlformats.org/officeDocument/2006/relationships/hyperlink" Target="http://www.swisskron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rte-marte.co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kaspargreber.at"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png"/><Relationship Id="rId10" Type="http://schemas.openxmlformats.org/officeDocument/2006/relationships/hyperlink" Target="http://www.messedornbirn.at" TargetMode="External"/><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essedornbirn-neubau.at/" TargetMode="External"/><Relationship Id="rId14" Type="http://schemas.openxmlformats.org/officeDocument/2006/relationships/hyperlink" Target="http://www.sutterholzbau.at" TargetMode="Externa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hyperlink" Target="http://www.swisskrono.de" TargetMode="External"/><Relationship Id="rId8" Type="http://schemas.openxmlformats.org/officeDocument/2006/relationships/endnotes" Target="endnotes.xml"/><Relationship Id="rId51"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66F8B-F03E-4524-8357-9F2A95B8C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1798</Words>
  <Characters>11333</Characters>
  <Application>Microsoft Office Word</Application>
  <DocSecurity>0</DocSecurity>
  <Lines>94</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Messe Dornbirn GmbH</Company>
  <LinksUpToDate>false</LinksUpToDate>
  <CharactersWithSpaces>13105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UB</cp:lastModifiedBy>
  <cp:revision>7</cp:revision>
  <cp:lastPrinted>2017-04-25T09:38:00Z</cp:lastPrinted>
  <dcterms:created xsi:type="dcterms:W3CDTF">2017-04-20T14:27:00Z</dcterms:created>
  <dcterms:modified xsi:type="dcterms:W3CDTF">2017-04-25T09:38:00Z</dcterms:modified>
</cp:coreProperties>
</file>