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116EC" w14:textId="732CFCAA" w:rsidR="002127BA" w:rsidRPr="006E158A" w:rsidRDefault="00A82CE1" w:rsidP="001D11D5">
      <w:pPr>
        <w:spacing w:before="0" w:after="0"/>
        <w:rPr>
          <w:rFonts w:asciiTheme="majorHAnsi" w:hAnsiTheme="majorHAnsi"/>
          <w:b/>
          <w:sz w:val="27"/>
          <w:szCs w:val="27"/>
        </w:rPr>
      </w:pPr>
      <w:r>
        <w:rPr>
          <w:rFonts w:asciiTheme="majorHAnsi" w:hAnsiTheme="majorHAnsi"/>
          <w:b/>
          <w:sz w:val="27"/>
          <w:szCs w:val="27"/>
        </w:rPr>
        <w:t xml:space="preserve">Temporär in </w:t>
      </w:r>
      <w:r w:rsidR="00F317AB">
        <w:rPr>
          <w:rFonts w:asciiTheme="majorHAnsi" w:hAnsiTheme="majorHAnsi"/>
          <w:b/>
          <w:sz w:val="27"/>
          <w:szCs w:val="27"/>
        </w:rPr>
        <w:t>Holzm</w:t>
      </w:r>
      <w:r>
        <w:rPr>
          <w:rFonts w:asciiTheme="majorHAnsi" w:hAnsiTheme="majorHAnsi"/>
          <w:b/>
          <w:sz w:val="27"/>
          <w:szCs w:val="27"/>
        </w:rPr>
        <w:t xml:space="preserve">odulbauweise: </w:t>
      </w:r>
      <w:r w:rsidR="00F317AB">
        <w:rPr>
          <w:rFonts w:asciiTheme="majorHAnsi" w:hAnsiTheme="majorHAnsi"/>
          <w:b/>
          <w:sz w:val="27"/>
          <w:szCs w:val="27"/>
        </w:rPr>
        <w:t>DRV Rehaklinik</w:t>
      </w:r>
      <w:r w:rsidR="006E158A" w:rsidRPr="006E158A">
        <w:rPr>
          <w:rFonts w:asciiTheme="majorHAnsi" w:hAnsiTheme="majorHAnsi"/>
          <w:b/>
          <w:sz w:val="27"/>
          <w:szCs w:val="27"/>
        </w:rPr>
        <w:t xml:space="preserve"> und Verwaltungs</w:t>
      </w:r>
      <w:r w:rsidR="00FB0C76" w:rsidRPr="006E158A">
        <w:rPr>
          <w:rFonts w:asciiTheme="majorHAnsi" w:hAnsiTheme="majorHAnsi"/>
          <w:b/>
          <w:sz w:val="27"/>
          <w:szCs w:val="27"/>
        </w:rPr>
        <w:t xml:space="preserve">gebäude </w:t>
      </w:r>
    </w:p>
    <w:p w14:paraId="58A9016C" w14:textId="77777777" w:rsidR="001D11D5" w:rsidRDefault="00FE1FD2" w:rsidP="001D11D5">
      <w:pPr>
        <w:tabs>
          <w:tab w:val="left" w:pos="851"/>
        </w:tabs>
        <w:spacing w:before="0" w:after="0"/>
        <w:rPr>
          <w:rFonts w:asciiTheme="majorHAnsi" w:hAnsiTheme="majorHAnsi"/>
          <w:szCs w:val="22"/>
        </w:rPr>
      </w:pPr>
      <w:r>
        <w:rPr>
          <w:rFonts w:asciiTheme="majorHAnsi" w:hAnsiTheme="majorHAnsi"/>
          <w:b/>
          <w:sz w:val="24"/>
          <w:szCs w:val="22"/>
        </w:rPr>
        <w:t xml:space="preserve">ERNE AG Holzbau verarbeitet </w:t>
      </w:r>
      <w:r w:rsidR="002127BA" w:rsidRPr="002127BA">
        <w:rPr>
          <w:rFonts w:asciiTheme="majorHAnsi" w:hAnsiTheme="majorHAnsi"/>
          <w:b/>
          <w:sz w:val="24"/>
          <w:szCs w:val="22"/>
        </w:rPr>
        <w:t>SWISS KRONO</w:t>
      </w:r>
      <w:r w:rsidR="00AD35F5">
        <w:rPr>
          <w:rFonts w:asciiTheme="majorHAnsi" w:hAnsiTheme="majorHAnsi"/>
          <w:b/>
          <w:sz w:val="24"/>
          <w:szCs w:val="22"/>
        </w:rPr>
        <w:t xml:space="preserve"> </w:t>
      </w:r>
      <w:r w:rsidR="00FB0C76">
        <w:rPr>
          <w:rFonts w:asciiTheme="majorHAnsi" w:hAnsiTheme="majorHAnsi"/>
          <w:b/>
          <w:sz w:val="24"/>
          <w:szCs w:val="22"/>
        </w:rPr>
        <w:t>LONGBOARD OSB</w:t>
      </w:r>
      <w:r w:rsidR="002127BA" w:rsidRPr="002127BA">
        <w:rPr>
          <w:rFonts w:asciiTheme="majorHAnsi" w:hAnsiTheme="majorHAnsi"/>
          <w:b/>
          <w:sz w:val="24"/>
          <w:szCs w:val="22"/>
        </w:rPr>
        <w:t xml:space="preserve"> </w:t>
      </w:r>
      <w:r w:rsidR="00FB0C76">
        <w:rPr>
          <w:rFonts w:asciiTheme="majorHAnsi" w:hAnsiTheme="majorHAnsi"/>
          <w:b/>
          <w:sz w:val="24"/>
          <w:szCs w:val="22"/>
        </w:rPr>
        <w:t>in Modulbauweise</w:t>
      </w:r>
      <w:r>
        <w:rPr>
          <w:rFonts w:asciiTheme="majorHAnsi" w:hAnsiTheme="majorHAnsi"/>
          <w:b/>
          <w:sz w:val="24"/>
          <w:szCs w:val="22"/>
        </w:rPr>
        <w:t xml:space="preserve"> </w:t>
      </w:r>
      <w:r w:rsidR="00E84997">
        <w:rPr>
          <w:rFonts w:asciiTheme="majorHAnsi" w:hAnsiTheme="majorHAnsi"/>
          <w:szCs w:val="22"/>
        </w:rPr>
        <w:br/>
      </w:r>
    </w:p>
    <w:p w14:paraId="66A87415" w14:textId="57106054" w:rsidR="001D11D5" w:rsidRDefault="00E42953" w:rsidP="001D11D5">
      <w:pPr>
        <w:tabs>
          <w:tab w:val="left" w:pos="851"/>
        </w:tabs>
        <w:spacing w:before="0"/>
        <w:rPr>
          <w:rFonts w:asciiTheme="majorHAnsi" w:hAnsiTheme="majorHAnsi" w:cstheme="majorHAnsi"/>
        </w:rPr>
      </w:pPr>
      <w:r>
        <w:rPr>
          <w:rFonts w:asciiTheme="majorHAnsi" w:hAnsiTheme="majorHAnsi"/>
          <w:szCs w:val="22"/>
        </w:rPr>
        <w:t>Mai</w:t>
      </w:r>
      <w:r w:rsidR="002723AB" w:rsidRPr="006E158A">
        <w:rPr>
          <w:rFonts w:asciiTheme="majorHAnsi" w:hAnsiTheme="majorHAnsi"/>
          <w:szCs w:val="22"/>
        </w:rPr>
        <w:t xml:space="preserve"> 201</w:t>
      </w:r>
      <w:r w:rsidR="00FB0C76" w:rsidRPr="006E158A">
        <w:rPr>
          <w:rFonts w:asciiTheme="majorHAnsi" w:hAnsiTheme="majorHAnsi"/>
          <w:szCs w:val="22"/>
        </w:rPr>
        <w:t>8</w:t>
      </w:r>
      <w:r w:rsidR="002723AB" w:rsidRPr="006E158A">
        <w:rPr>
          <w:rFonts w:asciiTheme="majorHAnsi" w:hAnsiTheme="majorHAnsi"/>
          <w:szCs w:val="22"/>
        </w:rPr>
        <w:t xml:space="preserve"> – </w:t>
      </w:r>
      <w:r w:rsidR="00C331F0" w:rsidRPr="006E158A">
        <w:rPr>
          <w:rFonts w:asciiTheme="majorHAnsi" w:hAnsiTheme="majorHAnsi"/>
          <w:szCs w:val="22"/>
        </w:rPr>
        <w:t>D</w:t>
      </w:r>
      <w:r w:rsidR="006E158A" w:rsidRPr="006E158A">
        <w:rPr>
          <w:rFonts w:asciiTheme="majorHAnsi" w:hAnsiTheme="majorHAnsi" w:cstheme="majorHAnsi"/>
        </w:rPr>
        <w:t xml:space="preserve">ie Deutsche Rentenversicherung </w:t>
      </w:r>
      <w:r w:rsidR="0027453C">
        <w:rPr>
          <w:rFonts w:asciiTheme="majorHAnsi" w:hAnsiTheme="majorHAnsi" w:cstheme="majorHAnsi"/>
        </w:rPr>
        <w:t xml:space="preserve">(DRV) </w:t>
      </w:r>
      <w:r w:rsidR="006E158A" w:rsidRPr="006E158A">
        <w:rPr>
          <w:rFonts w:asciiTheme="majorHAnsi" w:hAnsiTheme="majorHAnsi" w:cstheme="majorHAnsi"/>
        </w:rPr>
        <w:t>ist europaweit mit 57 Millionen Kunden der größte</w:t>
      </w:r>
      <w:r w:rsidR="001D11D5">
        <w:rPr>
          <w:rFonts w:asciiTheme="majorHAnsi" w:hAnsiTheme="majorHAnsi" w:cstheme="majorHAnsi"/>
        </w:rPr>
        <w:t xml:space="preserve"> gesetzliche Rentenversicherer. </w:t>
      </w:r>
      <w:r w:rsidR="006E158A" w:rsidRPr="006E158A">
        <w:rPr>
          <w:rFonts w:asciiTheme="majorHAnsi" w:hAnsiTheme="majorHAnsi" w:cstheme="majorHAnsi"/>
        </w:rPr>
        <w:t>Zwei Gebäude</w:t>
      </w:r>
      <w:r w:rsidR="001D11D5">
        <w:rPr>
          <w:rFonts w:asciiTheme="majorHAnsi" w:hAnsiTheme="majorHAnsi" w:cstheme="majorHAnsi"/>
        </w:rPr>
        <w:t xml:space="preserve"> der DRV</w:t>
      </w:r>
      <w:r w:rsidR="006E158A" w:rsidRPr="006E158A">
        <w:rPr>
          <w:rFonts w:asciiTheme="majorHAnsi" w:hAnsiTheme="majorHAnsi" w:cstheme="majorHAnsi"/>
        </w:rPr>
        <w:t xml:space="preserve"> werden momentan saniert</w:t>
      </w:r>
      <w:r w:rsidR="0027453C">
        <w:rPr>
          <w:rFonts w:asciiTheme="majorHAnsi" w:hAnsiTheme="majorHAnsi" w:cstheme="majorHAnsi"/>
        </w:rPr>
        <w:t xml:space="preserve"> bzw. modernisiert</w:t>
      </w:r>
      <w:r w:rsidR="006E158A" w:rsidRPr="006E158A">
        <w:rPr>
          <w:rFonts w:asciiTheme="majorHAnsi" w:hAnsiTheme="majorHAnsi" w:cstheme="majorHAnsi"/>
        </w:rPr>
        <w:t>: die Rehaklinik auf Norderney und das Verwaltungsgebäude am westfälischen Sitz in Münster. In beiden Fällen bedarf es zeitlich begrenzter Interims</w:t>
      </w:r>
      <w:r w:rsidR="0027453C">
        <w:rPr>
          <w:rFonts w:asciiTheme="majorHAnsi" w:hAnsiTheme="majorHAnsi" w:cstheme="majorHAnsi"/>
        </w:rPr>
        <w:t>gebäude</w:t>
      </w:r>
      <w:r w:rsidR="006E158A" w:rsidRPr="006E158A">
        <w:rPr>
          <w:rFonts w:asciiTheme="majorHAnsi" w:hAnsiTheme="majorHAnsi" w:cstheme="majorHAnsi"/>
        </w:rPr>
        <w:t>.</w:t>
      </w:r>
      <w:r w:rsidR="001D11D5">
        <w:rPr>
          <w:rFonts w:asciiTheme="majorHAnsi" w:hAnsiTheme="majorHAnsi" w:cstheme="majorHAnsi"/>
        </w:rPr>
        <w:t xml:space="preserve"> D</w:t>
      </w:r>
      <w:r w:rsidR="006E158A">
        <w:rPr>
          <w:rFonts w:asciiTheme="majorHAnsi" w:hAnsiTheme="majorHAnsi" w:cstheme="majorHAnsi"/>
        </w:rPr>
        <w:t>er Versicherer legt</w:t>
      </w:r>
      <w:r w:rsidR="001D11D5">
        <w:rPr>
          <w:rFonts w:asciiTheme="majorHAnsi" w:hAnsiTheme="majorHAnsi" w:cstheme="majorHAnsi"/>
        </w:rPr>
        <w:t xml:space="preserve"> dabei</w:t>
      </w:r>
      <w:r w:rsidR="00DF24B6">
        <w:rPr>
          <w:rFonts w:asciiTheme="majorHAnsi" w:hAnsiTheme="majorHAnsi" w:cstheme="majorHAnsi"/>
        </w:rPr>
        <w:t xml:space="preserve"> großen Wert darauf, kostengünstig</w:t>
      </w:r>
      <w:r w:rsidR="00F33613">
        <w:rPr>
          <w:rFonts w:asciiTheme="majorHAnsi" w:hAnsiTheme="majorHAnsi" w:cstheme="majorHAnsi"/>
        </w:rPr>
        <w:t>, nachhaltig</w:t>
      </w:r>
      <w:r w:rsidR="00DF24B6">
        <w:rPr>
          <w:rFonts w:asciiTheme="majorHAnsi" w:hAnsiTheme="majorHAnsi" w:cstheme="majorHAnsi"/>
        </w:rPr>
        <w:t xml:space="preserve"> und trotzdem funktional zu bauen.</w:t>
      </w:r>
      <w:r w:rsidR="001D11D5">
        <w:rPr>
          <w:rFonts w:asciiTheme="majorHAnsi" w:hAnsiTheme="majorHAnsi" w:cstheme="majorHAnsi"/>
        </w:rPr>
        <w:t xml:space="preserve"> </w:t>
      </w:r>
      <w:r w:rsidR="00DF24B6">
        <w:rPr>
          <w:rFonts w:asciiTheme="majorHAnsi" w:hAnsiTheme="majorHAnsi" w:cstheme="majorHAnsi"/>
        </w:rPr>
        <w:t xml:space="preserve">Beide Gebäude entstanden in Modulbauweise mit hohem Vorfertigungsgrad. </w:t>
      </w:r>
    </w:p>
    <w:p w14:paraId="677A4063" w14:textId="6E85C891" w:rsidR="00DF24B6" w:rsidRDefault="00F33613" w:rsidP="001D11D5">
      <w:pPr>
        <w:tabs>
          <w:tab w:val="left" w:pos="851"/>
        </w:tabs>
        <w:spacing w:before="0"/>
        <w:rPr>
          <w:rFonts w:asciiTheme="majorHAnsi" w:hAnsiTheme="majorHAnsi" w:cstheme="majorHAnsi"/>
        </w:rPr>
      </w:pPr>
      <w:r>
        <w:rPr>
          <w:rFonts w:asciiTheme="majorHAnsi" w:hAnsiTheme="majorHAnsi" w:cstheme="majorHAnsi"/>
        </w:rPr>
        <w:t xml:space="preserve">Für die Zeit der Sanierungsarbeiten am Hauptgebäude der Rehaklinik suchte der Bauherr nach einer Möglichkeit, mehr als 30 Patienten während der </w:t>
      </w:r>
      <w:r w:rsidR="0027453C">
        <w:rPr>
          <w:rFonts w:asciiTheme="majorHAnsi" w:hAnsiTheme="majorHAnsi" w:cstheme="majorHAnsi"/>
        </w:rPr>
        <w:t>Modernisierung</w:t>
      </w:r>
      <w:r>
        <w:rPr>
          <w:rFonts w:asciiTheme="majorHAnsi" w:hAnsiTheme="majorHAnsi" w:cstheme="majorHAnsi"/>
        </w:rPr>
        <w:t xml:space="preserve"> unterzubringen. „Ziel war es, die Bauzeit auf der Erholungsinsel so kurz wie möglich zu halten“, sagt Gordon Bunk, Projektleiter ERNE AG Holzbau. „Auch bei de</w:t>
      </w:r>
      <w:r w:rsidR="005D1CB8">
        <w:rPr>
          <w:rFonts w:asciiTheme="majorHAnsi" w:hAnsiTheme="majorHAnsi" w:cstheme="majorHAnsi"/>
        </w:rPr>
        <w:t>m</w:t>
      </w:r>
      <w:r>
        <w:rPr>
          <w:rFonts w:asciiTheme="majorHAnsi" w:hAnsiTheme="majorHAnsi" w:cstheme="majorHAnsi"/>
        </w:rPr>
        <w:t xml:space="preserve"> Verwaltung</w:t>
      </w:r>
      <w:r w:rsidR="005D1CB8">
        <w:rPr>
          <w:rFonts w:asciiTheme="majorHAnsi" w:hAnsiTheme="majorHAnsi" w:cstheme="majorHAnsi"/>
        </w:rPr>
        <w:t>sgebäude</w:t>
      </w:r>
      <w:r>
        <w:rPr>
          <w:rFonts w:asciiTheme="majorHAnsi" w:hAnsiTheme="majorHAnsi" w:cstheme="majorHAnsi"/>
        </w:rPr>
        <w:t xml:space="preserve"> in Münster ging es darum, ein Objekt in kürzester Zeit zu realisieren, das zwar nur für eine temporäre Nutzung ausgelegt ist, aber sich derweil harmonisch und trotzdem modern in die Umgebung einfügt.“ </w:t>
      </w:r>
    </w:p>
    <w:p w14:paraId="58051258" w14:textId="77777777" w:rsidR="00F33613" w:rsidRDefault="00F33613" w:rsidP="00F33613">
      <w:pPr>
        <w:pStyle w:val="StandardWeb"/>
        <w:spacing w:line="360" w:lineRule="auto"/>
        <w:rPr>
          <w:rFonts w:asciiTheme="majorHAnsi" w:eastAsiaTheme="minorHAnsi" w:hAnsiTheme="majorHAnsi" w:cstheme="majorHAnsi"/>
          <w:sz w:val="22"/>
          <w:lang w:eastAsia="en-US"/>
        </w:rPr>
      </w:pPr>
      <w:r w:rsidRPr="00F33613">
        <w:rPr>
          <w:rFonts w:asciiTheme="majorHAnsi" w:eastAsiaTheme="minorHAnsi" w:hAnsiTheme="majorHAnsi" w:cstheme="majorHAnsi"/>
          <w:sz w:val="22"/>
          <w:lang w:eastAsia="en-US"/>
        </w:rPr>
        <w:t>Beide Objekte der DRV wurden vom Schweizer Holzbauunternehmen ERNE AG Holzbau geplant und realisiert. Die ERNE AG Holzbau ist ein führendes Schweizer Holzbau-Unternehmen und steht für innovative Gebäudelösungen im Element-, Modul-, Hybrid- und Stahlleichtbau sowie bei integralen Fenster- und Fassaden-Systemen. Spezialisiert auf gehobene Innenausbaulösungen und traditionelle Zimmererarbeiten realisiert die ERNE AG Holzbau mit ihrem Team aus Spezialisten, wie Architekten und Fachplanern individuelle, nachhaltige und ökologische Gebäudelösungen</w:t>
      </w:r>
      <w:r w:rsidR="001D11D5">
        <w:rPr>
          <w:rFonts w:asciiTheme="majorHAnsi" w:eastAsiaTheme="minorHAnsi" w:hAnsiTheme="majorHAnsi" w:cstheme="majorHAnsi"/>
          <w:sz w:val="22"/>
          <w:lang w:eastAsia="en-US"/>
        </w:rPr>
        <w:t>,</w:t>
      </w:r>
      <w:r w:rsidRPr="00F33613">
        <w:rPr>
          <w:rFonts w:asciiTheme="majorHAnsi" w:eastAsiaTheme="minorHAnsi" w:hAnsiTheme="majorHAnsi" w:cstheme="majorHAnsi"/>
          <w:sz w:val="22"/>
          <w:lang w:eastAsia="en-US"/>
        </w:rPr>
        <w:t xml:space="preserve"> die temporär oder dauerhaft eingesetzt werden können.</w:t>
      </w:r>
    </w:p>
    <w:p w14:paraId="559DA7E3" w14:textId="77777777" w:rsidR="00E84997" w:rsidRPr="00E84997" w:rsidRDefault="001D11D5" w:rsidP="00E84997">
      <w:pPr>
        <w:pStyle w:val="berschrift2"/>
        <w:spacing w:before="0" w:line="360" w:lineRule="auto"/>
        <w:rPr>
          <w:rFonts w:asciiTheme="majorHAnsi" w:hAnsiTheme="majorHAnsi" w:cstheme="majorHAnsi"/>
          <w:b/>
          <w:sz w:val="22"/>
          <w:szCs w:val="22"/>
        </w:rPr>
      </w:pPr>
      <w:r>
        <w:rPr>
          <w:rFonts w:asciiTheme="majorHAnsi" w:hAnsiTheme="majorHAnsi" w:cstheme="majorHAnsi"/>
          <w:b/>
          <w:sz w:val="22"/>
          <w:szCs w:val="22"/>
        </w:rPr>
        <w:br/>
      </w:r>
      <w:r w:rsidR="00E84997">
        <w:rPr>
          <w:rFonts w:asciiTheme="majorHAnsi" w:hAnsiTheme="majorHAnsi" w:cstheme="majorHAnsi"/>
          <w:b/>
          <w:sz w:val="22"/>
          <w:szCs w:val="22"/>
        </w:rPr>
        <w:t>Wunsch des Bauherr</w:t>
      </w:r>
      <w:r w:rsidR="00E84997" w:rsidRPr="00E84997">
        <w:rPr>
          <w:rFonts w:asciiTheme="majorHAnsi" w:hAnsiTheme="majorHAnsi" w:cstheme="majorHAnsi"/>
          <w:b/>
          <w:sz w:val="22"/>
          <w:szCs w:val="22"/>
        </w:rPr>
        <w:t>n: nachhaltige, natürliche Materialien</w:t>
      </w:r>
    </w:p>
    <w:p w14:paraId="1C3E9B37" w14:textId="23D33727" w:rsidR="00E84997" w:rsidRDefault="00E84997" w:rsidP="00E84997">
      <w:pPr>
        <w:pStyle w:val="StandardWeb"/>
        <w:spacing w:before="0" w:beforeAutospacing="0" w:line="360" w:lineRule="auto"/>
        <w:rPr>
          <w:rFonts w:asciiTheme="majorHAnsi" w:hAnsiTheme="majorHAnsi" w:cstheme="majorHAnsi"/>
          <w:sz w:val="22"/>
          <w:szCs w:val="22"/>
        </w:rPr>
      </w:pPr>
      <w:r>
        <w:rPr>
          <w:rFonts w:asciiTheme="majorHAnsi" w:hAnsiTheme="majorHAnsi" w:cstheme="majorHAnsi"/>
          <w:sz w:val="22"/>
          <w:szCs w:val="22"/>
        </w:rPr>
        <w:t>Dem Bauherr</w:t>
      </w:r>
      <w:r w:rsidRPr="00E84997">
        <w:rPr>
          <w:rFonts w:asciiTheme="majorHAnsi" w:hAnsiTheme="majorHAnsi" w:cstheme="majorHAnsi"/>
          <w:sz w:val="22"/>
          <w:szCs w:val="22"/>
        </w:rPr>
        <w:t xml:space="preserve">n war es wichtig, trotz temporärer Nutzung, ein Gebäude </w:t>
      </w:r>
      <w:r w:rsidR="001D11D5">
        <w:rPr>
          <w:rFonts w:asciiTheme="majorHAnsi" w:hAnsiTheme="majorHAnsi" w:cstheme="majorHAnsi"/>
          <w:sz w:val="22"/>
          <w:szCs w:val="22"/>
        </w:rPr>
        <w:t>zu errichten</w:t>
      </w:r>
      <w:r w:rsidRPr="00E84997">
        <w:rPr>
          <w:rFonts w:asciiTheme="majorHAnsi" w:hAnsiTheme="majorHAnsi" w:cstheme="majorHAnsi"/>
          <w:sz w:val="22"/>
          <w:szCs w:val="22"/>
        </w:rPr>
        <w:t xml:space="preserve">, das auch in puncto Nachhaltigkeit und Ökologie überzeugt und einen Beitrag für die Umwelt leistet. Daher </w:t>
      </w:r>
      <w:r w:rsidRPr="00E84997">
        <w:rPr>
          <w:rFonts w:asciiTheme="majorHAnsi" w:hAnsiTheme="majorHAnsi" w:cstheme="majorHAnsi"/>
          <w:sz w:val="22"/>
          <w:szCs w:val="22"/>
        </w:rPr>
        <w:lastRenderedPageBreak/>
        <w:t xml:space="preserve">lag die Wahl des Baustoffes </w:t>
      </w:r>
      <w:r w:rsidR="001D11D5">
        <w:rPr>
          <w:rFonts w:asciiTheme="majorHAnsi" w:hAnsiTheme="majorHAnsi" w:cstheme="majorHAnsi"/>
          <w:sz w:val="22"/>
          <w:szCs w:val="22"/>
        </w:rPr>
        <w:t>schnell</w:t>
      </w:r>
      <w:r w:rsidRPr="00E84997">
        <w:rPr>
          <w:rFonts w:asciiTheme="majorHAnsi" w:hAnsiTheme="majorHAnsi" w:cstheme="majorHAnsi"/>
          <w:sz w:val="22"/>
          <w:szCs w:val="22"/>
        </w:rPr>
        <w:t xml:space="preserve"> auf der Hand – Holz. Die Vorteile diese</w:t>
      </w:r>
      <w:r w:rsidR="001D11D5">
        <w:rPr>
          <w:rFonts w:asciiTheme="majorHAnsi" w:hAnsiTheme="majorHAnsi" w:cstheme="majorHAnsi"/>
          <w:sz w:val="22"/>
          <w:szCs w:val="22"/>
        </w:rPr>
        <w:t>s</w:t>
      </w:r>
      <w:r w:rsidRPr="00E84997">
        <w:rPr>
          <w:rFonts w:asciiTheme="majorHAnsi" w:hAnsiTheme="majorHAnsi" w:cstheme="majorHAnsi"/>
          <w:sz w:val="22"/>
          <w:szCs w:val="22"/>
        </w:rPr>
        <w:t xml:space="preserve"> </w:t>
      </w:r>
      <w:r w:rsidR="007D18D0">
        <w:rPr>
          <w:rFonts w:asciiTheme="majorHAnsi" w:hAnsiTheme="majorHAnsi" w:cstheme="majorHAnsi"/>
          <w:sz w:val="22"/>
          <w:szCs w:val="22"/>
        </w:rPr>
        <w:t>Rohstoffes</w:t>
      </w:r>
      <w:r w:rsidR="007D18D0" w:rsidRPr="00E84997">
        <w:rPr>
          <w:rFonts w:asciiTheme="majorHAnsi" w:hAnsiTheme="majorHAnsi" w:cstheme="majorHAnsi"/>
          <w:sz w:val="22"/>
          <w:szCs w:val="22"/>
        </w:rPr>
        <w:t xml:space="preserve"> </w:t>
      </w:r>
      <w:r w:rsidRPr="00E84997">
        <w:rPr>
          <w:rFonts w:asciiTheme="majorHAnsi" w:hAnsiTheme="majorHAnsi" w:cstheme="majorHAnsi"/>
          <w:sz w:val="22"/>
          <w:szCs w:val="22"/>
        </w:rPr>
        <w:t>sind so vielseitig wie bei kaum einem anderen. Der moderne Holzbau verwendet ökologische Holzwerkstoffe und kann damit nicht nur auf natürliche</w:t>
      </w:r>
      <w:r w:rsidR="001D11D5">
        <w:rPr>
          <w:rFonts w:asciiTheme="majorHAnsi" w:hAnsiTheme="majorHAnsi" w:cstheme="majorHAnsi"/>
          <w:sz w:val="22"/>
          <w:szCs w:val="22"/>
        </w:rPr>
        <w:t>,</w:t>
      </w:r>
      <w:r w:rsidR="001F1B34">
        <w:rPr>
          <w:rFonts w:asciiTheme="majorHAnsi" w:hAnsiTheme="majorHAnsi" w:cstheme="majorHAnsi"/>
          <w:sz w:val="22"/>
          <w:szCs w:val="22"/>
        </w:rPr>
        <w:t xml:space="preserve"> ressourcenschonende </w:t>
      </w:r>
      <w:r w:rsidRPr="00E84997">
        <w:rPr>
          <w:rFonts w:asciiTheme="majorHAnsi" w:hAnsiTheme="majorHAnsi" w:cstheme="majorHAnsi"/>
          <w:sz w:val="22"/>
          <w:szCs w:val="22"/>
        </w:rPr>
        <w:t>W</w:t>
      </w:r>
      <w:r w:rsidR="001F1B34">
        <w:rPr>
          <w:rFonts w:asciiTheme="majorHAnsi" w:hAnsiTheme="majorHAnsi" w:cstheme="majorHAnsi"/>
          <w:sz w:val="22"/>
          <w:szCs w:val="22"/>
        </w:rPr>
        <w:t xml:space="preserve">eise punkten, sondern auch bei </w:t>
      </w:r>
      <w:r w:rsidRPr="00E84997">
        <w:rPr>
          <w:rFonts w:asciiTheme="majorHAnsi" w:hAnsiTheme="majorHAnsi" w:cstheme="majorHAnsi"/>
          <w:sz w:val="22"/>
          <w:szCs w:val="22"/>
        </w:rPr>
        <w:t>Energieeffizienz, Wärme-, Schall-, und Brandschutz sowie dem Thema</w:t>
      </w:r>
      <w:r w:rsidR="001F1B34">
        <w:rPr>
          <w:rFonts w:asciiTheme="majorHAnsi" w:hAnsiTheme="majorHAnsi" w:cstheme="majorHAnsi"/>
          <w:sz w:val="22"/>
          <w:szCs w:val="22"/>
        </w:rPr>
        <w:t xml:space="preserve"> </w:t>
      </w:r>
      <w:r w:rsidR="001F1B34" w:rsidRPr="00DD7E21">
        <w:rPr>
          <w:rFonts w:asciiTheme="majorHAnsi" w:hAnsiTheme="majorHAnsi" w:cstheme="majorHAnsi"/>
          <w:sz w:val="22"/>
          <w:szCs w:val="22"/>
        </w:rPr>
        <w:t>gesundes Wohnen</w:t>
      </w:r>
      <w:r w:rsidRPr="00DD7E21">
        <w:rPr>
          <w:rFonts w:asciiTheme="majorHAnsi" w:hAnsiTheme="majorHAnsi" w:cstheme="majorHAnsi"/>
          <w:sz w:val="22"/>
          <w:szCs w:val="22"/>
        </w:rPr>
        <w:t>.</w:t>
      </w:r>
      <w:r w:rsidRPr="00E84997">
        <w:rPr>
          <w:rFonts w:asciiTheme="majorHAnsi" w:hAnsiTheme="majorHAnsi" w:cstheme="majorHAnsi"/>
          <w:sz w:val="22"/>
          <w:szCs w:val="22"/>
        </w:rPr>
        <w:t xml:space="preserve"> </w:t>
      </w:r>
    </w:p>
    <w:p w14:paraId="28D5481A" w14:textId="2168D9CE" w:rsidR="00CC4977" w:rsidRPr="00F274EE" w:rsidRDefault="00CC4977" w:rsidP="00CC4977">
      <w:pPr>
        <w:pStyle w:val="StandardWeb"/>
        <w:spacing w:before="0" w:beforeAutospacing="0" w:line="360" w:lineRule="auto"/>
        <w:rPr>
          <w:rFonts w:asciiTheme="majorHAnsi" w:hAnsiTheme="majorHAnsi" w:cstheme="majorHAnsi"/>
          <w:sz w:val="22"/>
          <w:szCs w:val="22"/>
        </w:rPr>
      </w:pPr>
      <w:r w:rsidRPr="00F274EE">
        <w:rPr>
          <w:rFonts w:asciiTheme="majorHAnsi" w:hAnsiTheme="majorHAnsi" w:cstheme="majorHAnsi"/>
          <w:sz w:val="22"/>
          <w:szCs w:val="22"/>
        </w:rPr>
        <w:t>Gerade in sehr sensiblen Bereichen, wie in einem K</w:t>
      </w:r>
      <w:r w:rsidR="001D11D5">
        <w:rPr>
          <w:rFonts w:asciiTheme="majorHAnsi" w:hAnsiTheme="majorHAnsi" w:cstheme="majorHAnsi"/>
          <w:sz w:val="22"/>
          <w:szCs w:val="22"/>
        </w:rPr>
        <w:t>linik-Gebäude ist die Materiala</w:t>
      </w:r>
      <w:r w:rsidRPr="00F274EE">
        <w:rPr>
          <w:rFonts w:asciiTheme="majorHAnsi" w:hAnsiTheme="majorHAnsi" w:cstheme="majorHAnsi"/>
          <w:sz w:val="22"/>
          <w:szCs w:val="22"/>
        </w:rPr>
        <w:t>uswahl besonders wichtig. Ökologische Holzwerkst</w:t>
      </w:r>
      <w:r w:rsidR="001D11D5">
        <w:rPr>
          <w:rFonts w:asciiTheme="majorHAnsi" w:hAnsiTheme="majorHAnsi" w:cstheme="majorHAnsi"/>
          <w:sz w:val="22"/>
          <w:szCs w:val="22"/>
        </w:rPr>
        <w:t>offe können dabei das Nutzungsk</w:t>
      </w:r>
      <w:r w:rsidRPr="00F274EE">
        <w:rPr>
          <w:rFonts w:asciiTheme="majorHAnsi" w:hAnsiTheme="majorHAnsi" w:cstheme="majorHAnsi"/>
          <w:sz w:val="22"/>
          <w:szCs w:val="22"/>
        </w:rPr>
        <w:t xml:space="preserve">onzept ganzheitlich unterstützen. In der Klinik </w:t>
      </w:r>
      <w:r w:rsidR="001D11D5">
        <w:rPr>
          <w:rFonts w:asciiTheme="majorHAnsi" w:hAnsiTheme="majorHAnsi" w:cstheme="majorHAnsi"/>
          <w:sz w:val="22"/>
          <w:szCs w:val="22"/>
        </w:rPr>
        <w:t xml:space="preserve">auf </w:t>
      </w:r>
      <w:r w:rsidRPr="00F274EE">
        <w:rPr>
          <w:rFonts w:asciiTheme="majorHAnsi" w:hAnsiTheme="majorHAnsi" w:cstheme="majorHAnsi"/>
          <w:sz w:val="22"/>
          <w:szCs w:val="22"/>
        </w:rPr>
        <w:t>Norderney werden ausschließlich Patienten mit Atemwegserkrankungen, Allergien und Hautproblemen behandelt. Holz eignet sich in solch speziellen Bereichen als Baustoff, denn es wirkt antistatisch, feuchtigkeitsregulierend, antibakteriell, ist atmungsaktiv und sorgt für ein ausgeglichenes und gesundes Raumklima und damit für mehr Wohlbefinden.</w:t>
      </w:r>
    </w:p>
    <w:p w14:paraId="193BCCFD" w14:textId="77777777" w:rsidR="00DC44DC" w:rsidRDefault="00970E7A" w:rsidP="00DC44DC">
      <w:pPr>
        <w:pStyle w:val="berschrift2"/>
        <w:spacing w:before="0" w:line="360" w:lineRule="auto"/>
        <w:rPr>
          <w:rFonts w:asciiTheme="majorHAnsi" w:hAnsiTheme="majorHAnsi" w:cstheme="majorHAnsi"/>
          <w:b/>
          <w:sz w:val="22"/>
          <w:szCs w:val="22"/>
        </w:rPr>
      </w:pPr>
      <w:r>
        <w:rPr>
          <w:rFonts w:asciiTheme="majorHAnsi" w:hAnsiTheme="majorHAnsi" w:cstheme="majorHAnsi"/>
          <w:b/>
          <w:sz w:val="22"/>
          <w:szCs w:val="22"/>
        </w:rPr>
        <w:br/>
      </w:r>
      <w:r w:rsidR="00CC4977">
        <w:rPr>
          <w:rFonts w:asciiTheme="majorHAnsi" w:hAnsiTheme="majorHAnsi" w:cstheme="majorHAnsi"/>
          <w:b/>
          <w:sz w:val="22"/>
          <w:szCs w:val="22"/>
        </w:rPr>
        <w:t xml:space="preserve">Gute Zusammenarbeit: </w:t>
      </w:r>
      <w:r w:rsidR="00DC44DC" w:rsidRPr="00DC44DC">
        <w:rPr>
          <w:rFonts w:asciiTheme="majorHAnsi" w:hAnsiTheme="majorHAnsi" w:cstheme="majorHAnsi"/>
          <w:b/>
          <w:sz w:val="22"/>
          <w:szCs w:val="22"/>
        </w:rPr>
        <w:t xml:space="preserve">ERNE </w:t>
      </w:r>
      <w:r>
        <w:rPr>
          <w:rFonts w:asciiTheme="majorHAnsi" w:hAnsiTheme="majorHAnsi" w:cstheme="majorHAnsi"/>
          <w:b/>
          <w:sz w:val="22"/>
          <w:szCs w:val="22"/>
        </w:rPr>
        <w:t>AG Holzbau baut mit</w:t>
      </w:r>
      <w:r w:rsidR="00DC44DC" w:rsidRPr="00DC44DC">
        <w:rPr>
          <w:rFonts w:asciiTheme="majorHAnsi" w:hAnsiTheme="majorHAnsi" w:cstheme="majorHAnsi"/>
          <w:b/>
          <w:sz w:val="22"/>
          <w:szCs w:val="22"/>
        </w:rPr>
        <w:t xml:space="preserve"> SWISS KRONO OSB</w:t>
      </w:r>
    </w:p>
    <w:p w14:paraId="2633BA96" w14:textId="41C44666" w:rsidR="00DC44DC" w:rsidRPr="00DC44DC" w:rsidRDefault="004D6DBB" w:rsidP="00AA46DF">
      <w:pPr>
        <w:pStyle w:val="StandardWeb"/>
        <w:spacing w:line="360" w:lineRule="auto"/>
        <w:rPr>
          <w:rFonts w:asciiTheme="majorHAnsi" w:hAnsiTheme="majorHAnsi" w:cstheme="majorHAnsi"/>
          <w:sz w:val="22"/>
          <w:szCs w:val="22"/>
        </w:rPr>
      </w:pPr>
      <w:r w:rsidRPr="00AA46DF">
        <w:rPr>
          <w:rFonts w:asciiTheme="majorHAnsi" w:hAnsiTheme="majorHAnsi" w:cstheme="majorHAnsi"/>
          <w:sz w:val="22"/>
          <w:szCs w:val="22"/>
        </w:rPr>
        <w:t xml:space="preserve">Bei den Gebäuden der Deutschen Rentenversicherung verarbeitete ERNE AG Holzbau SWISS KRONO OSB-Produkte. </w:t>
      </w:r>
      <w:r w:rsidR="00DC44DC" w:rsidRPr="00AA46DF">
        <w:rPr>
          <w:rFonts w:asciiTheme="majorHAnsi" w:hAnsiTheme="majorHAnsi" w:cstheme="majorHAnsi"/>
          <w:sz w:val="22"/>
          <w:szCs w:val="22"/>
        </w:rPr>
        <w:t>ERNE AG Holzbau und SWISS KRONO blicken auf eine langjährig</w:t>
      </w:r>
      <w:r w:rsidR="00BC4907">
        <w:rPr>
          <w:rFonts w:asciiTheme="majorHAnsi" w:hAnsiTheme="majorHAnsi" w:cstheme="majorHAnsi"/>
          <w:sz w:val="22"/>
          <w:szCs w:val="22"/>
        </w:rPr>
        <w:t>e</w:t>
      </w:r>
      <w:r w:rsidR="007D18D0">
        <w:rPr>
          <w:rFonts w:asciiTheme="majorHAnsi" w:hAnsiTheme="majorHAnsi" w:cstheme="majorHAnsi"/>
          <w:sz w:val="22"/>
          <w:szCs w:val="22"/>
        </w:rPr>
        <w:t xml:space="preserve"> Geschäftsbeziehung zurück. B</w:t>
      </w:r>
      <w:r w:rsidR="00DC44DC" w:rsidRPr="00AA46DF">
        <w:rPr>
          <w:rFonts w:asciiTheme="majorHAnsi" w:hAnsiTheme="majorHAnsi" w:cstheme="majorHAnsi"/>
          <w:sz w:val="22"/>
          <w:szCs w:val="22"/>
        </w:rPr>
        <w:t xml:space="preserve">eide Unternehmen </w:t>
      </w:r>
      <w:r w:rsidR="007D18D0">
        <w:rPr>
          <w:rFonts w:asciiTheme="majorHAnsi" w:hAnsiTheme="majorHAnsi" w:cstheme="majorHAnsi"/>
          <w:sz w:val="22"/>
          <w:szCs w:val="22"/>
        </w:rPr>
        <w:t xml:space="preserve">verfolgen </w:t>
      </w:r>
      <w:r w:rsidR="00DC44DC" w:rsidRPr="00AA46DF">
        <w:rPr>
          <w:rFonts w:asciiTheme="majorHAnsi" w:hAnsiTheme="majorHAnsi" w:cstheme="majorHAnsi"/>
          <w:sz w:val="22"/>
          <w:szCs w:val="22"/>
        </w:rPr>
        <w:t>Ziele wie Innovation, Nachhaltigkeit und Ökologie.</w:t>
      </w:r>
      <w:r w:rsidR="00AA46DF" w:rsidRPr="00AA46DF">
        <w:rPr>
          <w:rFonts w:asciiTheme="majorHAnsi" w:hAnsiTheme="majorHAnsi" w:cstheme="majorHAnsi"/>
          <w:sz w:val="22"/>
          <w:szCs w:val="22"/>
        </w:rPr>
        <w:t xml:space="preserve"> </w:t>
      </w:r>
      <w:r>
        <w:rPr>
          <w:rFonts w:asciiTheme="majorHAnsi" w:hAnsiTheme="majorHAnsi" w:cstheme="majorHAnsi"/>
          <w:sz w:val="22"/>
          <w:szCs w:val="22"/>
        </w:rPr>
        <w:t xml:space="preserve">Mit </w:t>
      </w:r>
      <w:r w:rsidRPr="00DC44DC">
        <w:rPr>
          <w:rFonts w:asciiTheme="majorHAnsi" w:hAnsiTheme="majorHAnsi" w:cstheme="majorHAnsi"/>
          <w:sz w:val="22"/>
          <w:szCs w:val="22"/>
        </w:rPr>
        <w:t xml:space="preserve">100 </w:t>
      </w:r>
      <w:r w:rsidR="00A0238A">
        <w:rPr>
          <w:rFonts w:asciiTheme="majorHAnsi" w:hAnsiTheme="majorHAnsi" w:cstheme="majorHAnsi"/>
          <w:sz w:val="22"/>
          <w:szCs w:val="22"/>
        </w:rPr>
        <w:t>%</w:t>
      </w:r>
      <w:r w:rsidRPr="00DC44DC">
        <w:rPr>
          <w:rFonts w:asciiTheme="majorHAnsi" w:hAnsiTheme="majorHAnsi" w:cstheme="majorHAnsi"/>
          <w:sz w:val="22"/>
          <w:szCs w:val="22"/>
        </w:rPr>
        <w:t xml:space="preserve"> formaldehydfreien Bindemitteln </w:t>
      </w:r>
      <w:r w:rsidR="00DC44DC" w:rsidRPr="00DC44DC">
        <w:rPr>
          <w:rFonts w:asciiTheme="majorHAnsi" w:hAnsiTheme="majorHAnsi" w:cstheme="majorHAnsi"/>
          <w:sz w:val="22"/>
          <w:szCs w:val="22"/>
        </w:rPr>
        <w:t>und CO</w:t>
      </w:r>
      <w:r w:rsidR="00DC44DC" w:rsidRPr="00DC44DC">
        <w:rPr>
          <w:rFonts w:asciiTheme="majorHAnsi" w:hAnsiTheme="majorHAnsi" w:cstheme="majorHAnsi"/>
          <w:sz w:val="22"/>
          <w:szCs w:val="22"/>
          <w:vertAlign w:val="subscript"/>
        </w:rPr>
        <w:t>2</w:t>
      </w:r>
      <w:r w:rsidR="00DC44DC" w:rsidRPr="00DC44DC">
        <w:rPr>
          <w:rFonts w:asciiTheme="majorHAnsi" w:hAnsiTheme="majorHAnsi" w:cstheme="majorHAnsi"/>
          <w:sz w:val="22"/>
          <w:szCs w:val="22"/>
        </w:rPr>
        <w:t xml:space="preserve">-neutral produziert </w:t>
      </w:r>
      <w:r w:rsidR="00DC44DC" w:rsidRPr="001F1B34">
        <w:rPr>
          <w:rFonts w:asciiTheme="majorHAnsi" w:hAnsiTheme="majorHAnsi" w:cstheme="majorHAnsi"/>
          <w:sz w:val="22"/>
          <w:szCs w:val="22"/>
        </w:rPr>
        <w:t xml:space="preserve">überzeugt SWISS KRONO OSB </w:t>
      </w:r>
      <w:r w:rsidR="001F1B34" w:rsidRPr="00DD7E21">
        <w:rPr>
          <w:rFonts w:asciiTheme="majorHAnsi" w:hAnsiTheme="majorHAnsi" w:cstheme="majorHAnsi"/>
          <w:sz w:val="22"/>
          <w:szCs w:val="22"/>
        </w:rPr>
        <w:t>hinsichtlich</w:t>
      </w:r>
      <w:r w:rsidR="00DC44DC" w:rsidRPr="001F1B34">
        <w:rPr>
          <w:rFonts w:asciiTheme="majorHAnsi" w:hAnsiTheme="majorHAnsi" w:cstheme="majorHAnsi"/>
          <w:sz w:val="22"/>
          <w:szCs w:val="22"/>
        </w:rPr>
        <w:t xml:space="preserve"> ökologische</w:t>
      </w:r>
      <w:r w:rsidR="001F1B34" w:rsidRPr="001F1B34">
        <w:rPr>
          <w:rFonts w:asciiTheme="majorHAnsi" w:hAnsiTheme="majorHAnsi" w:cstheme="majorHAnsi"/>
          <w:sz w:val="22"/>
          <w:szCs w:val="22"/>
        </w:rPr>
        <w:t>m</w:t>
      </w:r>
      <w:r w:rsidR="00DC44DC" w:rsidRPr="001F1B34">
        <w:rPr>
          <w:rFonts w:asciiTheme="majorHAnsi" w:hAnsiTheme="majorHAnsi" w:cstheme="majorHAnsi"/>
          <w:sz w:val="22"/>
          <w:szCs w:val="22"/>
        </w:rPr>
        <w:t xml:space="preserve"> Bauen</w:t>
      </w:r>
      <w:r w:rsidRPr="001F1B34">
        <w:rPr>
          <w:rFonts w:asciiTheme="majorHAnsi" w:hAnsiTheme="majorHAnsi" w:cstheme="majorHAnsi"/>
          <w:sz w:val="22"/>
          <w:szCs w:val="22"/>
        </w:rPr>
        <w:t xml:space="preserve"> und gesunde</w:t>
      </w:r>
      <w:r w:rsidR="001F1B34" w:rsidRPr="001F1B34">
        <w:rPr>
          <w:rFonts w:asciiTheme="majorHAnsi" w:hAnsiTheme="majorHAnsi" w:cstheme="majorHAnsi"/>
          <w:sz w:val="22"/>
          <w:szCs w:val="22"/>
        </w:rPr>
        <w:t>m</w:t>
      </w:r>
      <w:r w:rsidRPr="001F1B34">
        <w:rPr>
          <w:rFonts w:asciiTheme="majorHAnsi" w:hAnsiTheme="majorHAnsi" w:cstheme="majorHAnsi"/>
          <w:sz w:val="22"/>
          <w:szCs w:val="22"/>
        </w:rPr>
        <w:t xml:space="preserve"> Wohnen</w:t>
      </w:r>
      <w:r w:rsidR="00DC44DC" w:rsidRPr="001F1B34">
        <w:rPr>
          <w:rFonts w:asciiTheme="majorHAnsi" w:hAnsiTheme="majorHAnsi" w:cstheme="majorHAnsi"/>
          <w:sz w:val="22"/>
          <w:szCs w:val="22"/>
        </w:rPr>
        <w:t>.</w:t>
      </w:r>
      <w:r w:rsidR="00DC44DC" w:rsidRPr="00DC44DC">
        <w:rPr>
          <w:rFonts w:asciiTheme="majorHAnsi" w:hAnsiTheme="majorHAnsi" w:cstheme="majorHAnsi"/>
          <w:sz w:val="22"/>
          <w:szCs w:val="22"/>
        </w:rPr>
        <w:t xml:space="preserve"> </w:t>
      </w:r>
    </w:p>
    <w:p w14:paraId="7E5C3FFF" w14:textId="77777777" w:rsidR="00DD7E21" w:rsidRDefault="00AA46DF" w:rsidP="00DC44DC">
      <w:pPr>
        <w:pStyle w:val="StandardWeb"/>
        <w:spacing w:before="0" w:beforeAutospacing="0" w:line="360" w:lineRule="auto"/>
        <w:rPr>
          <w:rFonts w:asciiTheme="majorHAnsi" w:hAnsiTheme="majorHAnsi" w:cstheme="majorHAnsi"/>
          <w:sz w:val="22"/>
          <w:szCs w:val="22"/>
        </w:rPr>
      </w:pPr>
      <w:r w:rsidRPr="00AA46DF">
        <w:rPr>
          <w:rFonts w:asciiTheme="majorHAnsi" w:hAnsiTheme="majorHAnsi" w:cstheme="majorHAnsi"/>
          <w:sz w:val="22"/>
          <w:szCs w:val="22"/>
        </w:rPr>
        <w:t>Aufgrund des hohen Vorfertigungsgrades und der speziellen Sonderformate setzt ERNE immer wieder auf die ökologischen Holzwerkstoffe von SWISS KRONO. So werden kurze Bauzeiten garantiert und individuelle, nachhaltige Anforderungen erfüllt.</w:t>
      </w:r>
      <w:r w:rsidR="00DC44DC" w:rsidRPr="00DC44DC">
        <w:rPr>
          <w:rFonts w:asciiTheme="majorHAnsi" w:hAnsiTheme="majorHAnsi" w:cstheme="majorHAnsi"/>
          <w:sz w:val="22"/>
          <w:szCs w:val="22"/>
        </w:rPr>
        <w:t xml:space="preserve"> Die vorgefertigten Elemente bzw. Module aus SWISS KRONO OSB vereinen alle Vorteile des modernen Holzbaus – einer der Gründe, warum die ERNE AG Holzbau seit Jahren </w:t>
      </w:r>
      <w:r w:rsidR="00BC4907">
        <w:rPr>
          <w:rFonts w:asciiTheme="majorHAnsi" w:hAnsiTheme="majorHAnsi" w:cstheme="majorHAnsi"/>
          <w:sz w:val="22"/>
          <w:szCs w:val="22"/>
        </w:rPr>
        <w:t>mit</w:t>
      </w:r>
      <w:r w:rsidR="00DC44DC" w:rsidRPr="00DC44DC">
        <w:rPr>
          <w:rFonts w:asciiTheme="majorHAnsi" w:hAnsiTheme="majorHAnsi" w:cstheme="majorHAnsi"/>
          <w:sz w:val="22"/>
          <w:szCs w:val="22"/>
        </w:rPr>
        <w:t xml:space="preserve"> SWISS KRONO OSB </w:t>
      </w:r>
      <w:r w:rsidR="00BC4907">
        <w:rPr>
          <w:rFonts w:asciiTheme="majorHAnsi" w:hAnsiTheme="majorHAnsi" w:cstheme="majorHAnsi"/>
          <w:sz w:val="22"/>
          <w:szCs w:val="22"/>
        </w:rPr>
        <w:t>arbeitet</w:t>
      </w:r>
      <w:r w:rsidR="00DC44DC" w:rsidRPr="00DC44DC">
        <w:rPr>
          <w:rFonts w:asciiTheme="majorHAnsi" w:hAnsiTheme="majorHAnsi" w:cstheme="majorHAnsi"/>
          <w:sz w:val="22"/>
          <w:szCs w:val="22"/>
        </w:rPr>
        <w:t>.</w:t>
      </w:r>
    </w:p>
    <w:p w14:paraId="2892D0DB" w14:textId="5B394170" w:rsidR="00DC44DC" w:rsidRPr="00DC44DC" w:rsidRDefault="004D6DBB" w:rsidP="00DC44DC">
      <w:pPr>
        <w:pStyle w:val="StandardWeb"/>
        <w:spacing w:before="0" w:beforeAutospacing="0" w:line="360" w:lineRule="auto"/>
        <w:rPr>
          <w:rFonts w:asciiTheme="majorHAnsi" w:hAnsiTheme="majorHAnsi" w:cstheme="majorHAnsi"/>
          <w:sz w:val="22"/>
          <w:szCs w:val="22"/>
        </w:rPr>
      </w:pPr>
      <w:r>
        <w:rPr>
          <w:rFonts w:asciiTheme="majorHAnsi" w:hAnsiTheme="majorHAnsi" w:cstheme="majorHAnsi"/>
          <w:sz w:val="22"/>
          <w:szCs w:val="22"/>
        </w:rPr>
        <w:lastRenderedPageBreak/>
        <w:t>SWISS KRONO OSB</w:t>
      </w:r>
      <w:r w:rsidR="008B0696">
        <w:rPr>
          <w:rFonts w:asciiTheme="majorHAnsi" w:hAnsiTheme="majorHAnsi" w:cstheme="majorHAnsi"/>
          <w:sz w:val="22"/>
          <w:szCs w:val="22"/>
        </w:rPr>
        <w:t>/4</w:t>
      </w:r>
      <w:r>
        <w:rPr>
          <w:rFonts w:asciiTheme="majorHAnsi" w:hAnsiTheme="majorHAnsi" w:cstheme="majorHAnsi"/>
          <w:sz w:val="22"/>
          <w:szCs w:val="22"/>
        </w:rPr>
        <w:t xml:space="preserve"> ist</w:t>
      </w:r>
      <w:r w:rsidR="008B0696">
        <w:rPr>
          <w:rFonts w:asciiTheme="majorHAnsi" w:hAnsiTheme="majorHAnsi" w:cstheme="majorHAnsi"/>
          <w:sz w:val="22"/>
          <w:szCs w:val="22"/>
        </w:rPr>
        <w:t xml:space="preserve"> </w:t>
      </w:r>
      <w:r w:rsidR="00DC44DC" w:rsidRPr="00DC44DC">
        <w:rPr>
          <w:rFonts w:asciiTheme="majorHAnsi" w:hAnsiTheme="majorHAnsi" w:cstheme="majorHAnsi"/>
          <w:sz w:val="22"/>
          <w:szCs w:val="22"/>
        </w:rPr>
        <w:t>extrem dimensionsstabil</w:t>
      </w:r>
      <w:r w:rsidR="008B0696">
        <w:rPr>
          <w:rFonts w:asciiTheme="majorHAnsi" w:hAnsiTheme="majorHAnsi" w:cstheme="majorHAnsi"/>
          <w:sz w:val="22"/>
          <w:szCs w:val="22"/>
        </w:rPr>
        <w:t xml:space="preserve"> </w:t>
      </w:r>
      <w:r>
        <w:rPr>
          <w:rFonts w:asciiTheme="majorHAnsi" w:hAnsiTheme="majorHAnsi" w:cstheme="majorHAnsi"/>
          <w:sz w:val="22"/>
          <w:szCs w:val="22"/>
        </w:rPr>
        <w:t>und weist</w:t>
      </w:r>
      <w:r w:rsidR="008B0696">
        <w:rPr>
          <w:rFonts w:asciiTheme="majorHAnsi" w:hAnsiTheme="majorHAnsi" w:cstheme="majorHAnsi"/>
          <w:sz w:val="22"/>
          <w:szCs w:val="22"/>
        </w:rPr>
        <w:t xml:space="preserve"> ausgezeichnete</w:t>
      </w:r>
      <w:r w:rsidR="00DC44DC" w:rsidRPr="00DC44DC">
        <w:rPr>
          <w:rFonts w:asciiTheme="majorHAnsi" w:hAnsiTheme="majorHAnsi" w:cstheme="majorHAnsi"/>
          <w:sz w:val="22"/>
          <w:szCs w:val="22"/>
        </w:rPr>
        <w:t xml:space="preserve"> statische Kennzahlen sowie </w:t>
      </w:r>
      <w:r w:rsidR="008B0696">
        <w:rPr>
          <w:rFonts w:asciiTheme="majorHAnsi" w:hAnsiTheme="majorHAnsi" w:cstheme="majorHAnsi"/>
          <w:sz w:val="22"/>
          <w:szCs w:val="22"/>
        </w:rPr>
        <w:t>sehr gute</w:t>
      </w:r>
      <w:r w:rsidR="00DC44DC" w:rsidRPr="00DC44DC">
        <w:rPr>
          <w:rFonts w:asciiTheme="majorHAnsi" w:hAnsiTheme="majorHAnsi" w:cstheme="majorHAnsi"/>
          <w:sz w:val="22"/>
          <w:szCs w:val="22"/>
        </w:rPr>
        <w:t xml:space="preserve"> Eigenschaften in den Bereichen Wärme-, </w:t>
      </w:r>
      <w:r w:rsidR="008B0696">
        <w:rPr>
          <w:rFonts w:asciiTheme="majorHAnsi" w:hAnsiTheme="majorHAnsi" w:cstheme="majorHAnsi"/>
          <w:sz w:val="22"/>
          <w:szCs w:val="22"/>
        </w:rPr>
        <w:t xml:space="preserve">Schall- und Brandschutz auf. </w:t>
      </w:r>
      <w:r w:rsidR="0058322B">
        <w:rPr>
          <w:rFonts w:asciiTheme="majorHAnsi" w:hAnsiTheme="majorHAnsi" w:cstheme="majorHAnsi"/>
          <w:sz w:val="22"/>
          <w:szCs w:val="22"/>
        </w:rPr>
        <w:t>Bei dem Verwaltungsgebäude galt es aufgrund einer angrenzen</w:t>
      </w:r>
      <w:r w:rsidR="005D1CB8">
        <w:rPr>
          <w:rFonts w:asciiTheme="majorHAnsi" w:hAnsiTheme="majorHAnsi" w:cstheme="majorHAnsi"/>
          <w:sz w:val="22"/>
          <w:szCs w:val="22"/>
        </w:rPr>
        <w:t>den</w:t>
      </w:r>
      <w:r w:rsidR="0058322B">
        <w:rPr>
          <w:rFonts w:asciiTheme="majorHAnsi" w:hAnsiTheme="majorHAnsi" w:cstheme="majorHAnsi"/>
          <w:sz w:val="22"/>
          <w:szCs w:val="22"/>
        </w:rPr>
        <w:t xml:space="preserve"> Bahnstrecke, erhöhte Schallschutzanforderungen zu erfüllen. </w:t>
      </w:r>
      <w:r w:rsidR="006D363A">
        <w:rPr>
          <w:rFonts w:asciiTheme="majorHAnsi" w:hAnsiTheme="majorHAnsi" w:cstheme="majorHAnsi"/>
          <w:sz w:val="22"/>
          <w:szCs w:val="22"/>
        </w:rPr>
        <w:t>Die Platten wurden in Maßen von 15</w:t>
      </w:r>
      <w:r w:rsidR="00337888">
        <w:rPr>
          <w:rFonts w:asciiTheme="majorHAnsi" w:hAnsiTheme="majorHAnsi" w:cstheme="majorHAnsi"/>
          <w:sz w:val="22"/>
          <w:szCs w:val="22"/>
        </w:rPr>
        <w:t>,00 m</w:t>
      </w:r>
      <w:r w:rsidR="006D363A">
        <w:rPr>
          <w:rFonts w:asciiTheme="majorHAnsi" w:hAnsiTheme="majorHAnsi" w:cstheme="majorHAnsi"/>
          <w:sz w:val="22"/>
          <w:szCs w:val="22"/>
        </w:rPr>
        <w:t xml:space="preserve"> </w:t>
      </w:r>
      <w:r w:rsidR="007D18D0">
        <w:rPr>
          <w:rFonts w:asciiTheme="majorHAnsi" w:hAnsiTheme="majorHAnsi" w:cstheme="majorHAnsi"/>
          <w:sz w:val="22"/>
          <w:szCs w:val="22"/>
        </w:rPr>
        <w:t xml:space="preserve">in der Klinik </w:t>
      </w:r>
      <w:r w:rsidR="006D363A">
        <w:rPr>
          <w:rFonts w:asciiTheme="majorHAnsi" w:hAnsiTheme="majorHAnsi" w:cstheme="majorHAnsi"/>
          <w:sz w:val="22"/>
          <w:szCs w:val="22"/>
        </w:rPr>
        <w:t>und über 13</w:t>
      </w:r>
      <w:r w:rsidR="00337888">
        <w:rPr>
          <w:rFonts w:asciiTheme="majorHAnsi" w:hAnsiTheme="majorHAnsi" w:cstheme="majorHAnsi"/>
          <w:sz w:val="22"/>
          <w:szCs w:val="22"/>
        </w:rPr>
        <w:t>,00</w:t>
      </w:r>
      <w:r w:rsidR="006D363A">
        <w:rPr>
          <w:rFonts w:asciiTheme="majorHAnsi" w:hAnsiTheme="majorHAnsi" w:cstheme="majorHAnsi"/>
          <w:sz w:val="22"/>
          <w:szCs w:val="22"/>
        </w:rPr>
        <w:t xml:space="preserve"> m Länge </w:t>
      </w:r>
      <w:r w:rsidR="007D18D0">
        <w:rPr>
          <w:rFonts w:asciiTheme="majorHAnsi" w:hAnsiTheme="majorHAnsi" w:cstheme="majorHAnsi"/>
          <w:sz w:val="22"/>
          <w:szCs w:val="22"/>
        </w:rPr>
        <w:t xml:space="preserve">im Verwaltungsgebäude </w:t>
      </w:r>
      <w:r w:rsidR="006D363A">
        <w:rPr>
          <w:rFonts w:asciiTheme="majorHAnsi" w:hAnsiTheme="majorHAnsi" w:cstheme="majorHAnsi"/>
          <w:sz w:val="22"/>
          <w:szCs w:val="22"/>
        </w:rPr>
        <w:t xml:space="preserve">verarbeitet und gelten damit als SWISS KRONO </w:t>
      </w:r>
      <w:r w:rsidR="006D363A" w:rsidRPr="006D363A">
        <w:rPr>
          <w:rFonts w:asciiTheme="majorHAnsi" w:hAnsiTheme="majorHAnsi" w:cstheme="majorHAnsi"/>
          <w:b/>
          <w:sz w:val="22"/>
          <w:szCs w:val="22"/>
        </w:rPr>
        <w:t>LONG</w:t>
      </w:r>
      <w:r w:rsidR="006D363A">
        <w:rPr>
          <w:rFonts w:asciiTheme="majorHAnsi" w:hAnsiTheme="majorHAnsi" w:cstheme="majorHAnsi"/>
          <w:sz w:val="22"/>
          <w:szCs w:val="22"/>
        </w:rPr>
        <w:t xml:space="preserve">BOARD OSB. Mit den Großformaten ließ sich ein Modul über die gesamte Länge ohne Stoßfugen erstellen. Das erspart das Zuschneiden und </w:t>
      </w:r>
      <w:r w:rsidR="00B76F6C">
        <w:rPr>
          <w:rFonts w:asciiTheme="majorHAnsi" w:hAnsiTheme="majorHAnsi" w:cstheme="majorHAnsi"/>
          <w:sz w:val="22"/>
          <w:szCs w:val="22"/>
        </w:rPr>
        <w:t>Zusammensetzen</w:t>
      </w:r>
      <w:r w:rsidR="006D363A">
        <w:rPr>
          <w:rFonts w:asciiTheme="majorHAnsi" w:hAnsiTheme="majorHAnsi" w:cstheme="majorHAnsi"/>
          <w:sz w:val="22"/>
          <w:szCs w:val="22"/>
        </w:rPr>
        <w:t xml:space="preserve"> einzelner OSB-Platten, wodurch die Vorfertigung beschleunigt wird.</w:t>
      </w:r>
      <w:r w:rsidR="00B76F6C">
        <w:rPr>
          <w:rFonts w:asciiTheme="majorHAnsi" w:hAnsiTheme="majorHAnsi" w:cstheme="majorHAnsi"/>
          <w:sz w:val="22"/>
          <w:szCs w:val="22"/>
        </w:rPr>
        <w:t xml:space="preserve"> </w:t>
      </w:r>
      <w:r w:rsidR="00F92D71">
        <w:rPr>
          <w:rFonts w:asciiTheme="majorHAnsi" w:hAnsiTheme="majorHAnsi" w:cstheme="majorHAnsi"/>
          <w:sz w:val="22"/>
          <w:szCs w:val="22"/>
        </w:rPr>
        <w:t>„Die Nachfrage nach derartigen Großformaten steigt“, sagt Uwe Jöst, Geschäftsführer SWISS KRONO GmbH. „</w:t>
      </w:r>
      <w:r w:rsidR="002C03CC">
        <w:rPr>
          <w:rFonts w:asciiTheme="majorHAnsi" w:hAnsiTheme="majorHAnsi" w:cstheme="majorHAnsi"/>
          <w:sz w:val="22"/>
          <w:szCs w:val="22"/>
        </w:rPr>
        <w:t>Für Kunden wie ERNE AG Holzbau haben wir für den Abtransport von Platten bis zu 18</w:t>
      </w:r>
      <w:r w:rsidR="005D1CB8">
        <w:rPr>
          <w:rFonts w:asciiTheme="majorHAnsi" w:hAnsiTheme="majorHAnsi" w:cstheme="majorHAnsi"/>
          <w:sz w:val="22"/>
          <w:szCs w:val="22"/>
        </w:rPr>
        <w:t>,00</w:t>
      </w:r>
      <w:r w:rsidR="002C03CC">
        <w:rPr>
          <w:rFonts w:asciiTheme="majorHAnsi" w:hAnsiTheme="majorHAnsi" w:cstheme="majorHAnsi"/>
          <w:sz w:val="22"/>
          <w:szCs w:val="22"/>
        </w:rPr>
        <w:t xml:space="preserve"> m Länge ein funktionierendes Handling entwickelt. Damit sind wir</w:t>
      </w:r>
      <w:r w:rsidR="00DD7E21">
        <w:rPr>
          <w:rFonts w:asciiTheme="majorHAnsi" w:hAnsiTheme="majorHAnsi" w:cstheme="majorHAnsi"/>
          <w:sz w:val="22"/>
          <w:szCs w:val="22"/>
        </w:rPr>
        <w:t>,</w:t>
      </w:r>
      <w:r w:rsidR="002C03CC">
        <w:rPr>
          <w:rFonts w:asciiTheme="majorHAnsi" w:hAnsiTheme="majorHAnsi" w:cstheme="majorHAnsi"/>
          <w:sz w:val="22"/>
          <w:szCs w:val="22"/>
        </w:rPr>
        <w:t xml:space="preserve"> soweit es uns bekannt ist</w:t>
      </w:r>
      <w:r w:rsidR="00DD7E21">
        <w:rPr>
          <w:rFonts w:asciiTheme="majorHAnsi" w:hAnsiTheme="majorHAnsi" w:cstheme="majorHAnsi"/>
          <w:sz w:val="22"/>
          <w:szCs w:val="22"/>
        </w:rPr>
        <w:t>,</w:t>
      </w:r>
      <w:r w:rsidR="002C03CC">
        <w:rPr>
          <w:rFonts w:asciiTheme="majorHAnsi" w:hAnsiTheme="majorHAnsi" w:cstheme="majorHAnsi"/>
          <w:sz w:val="22"/>
          <w:szCs w:val="22"/>
        </w:rPr>
        <w:t xml:space="preserve"> der weltweite Spitzenreiter.“ </w:t>
      </w:r>
      <w:r w:rsidR="00B76F6C">
        <w:rPr>
          <w:rFonts w:asciiTheme="majorHAnsi" w:hAnsiTheme="majorHAnsi" w:cstheme="majorHAnsi"/>
          <w:sz w:val="22"/>
          <w:szCs w:val="22"/>
        </w:rPr>
        <w:t xml:space="preserve">SWISS KRONO OSB/4 </w:t>
      </w:r>
      <w:r w:rsidR="00DC44DC" w:rsidRPr="00DC44DC">
        <w:rPr>
          <w:rFonts w:asciiTheme="majorHAnsi" w:hAnsiTheme="majorHAnsi" w:cstheme="majorHAnsi"/>
          <w:sz w:val="22"/>
          <w:szCs w:val="22"/>
        </w:rPr>
        <w:t xml:space="preserve">zeichnet sich außerdem durch ein sehr geringes Quell- und Schwindverhalten unter Feuchteeinfluss aus. </w:t>
      </w:r>
    </w:p>
    <w:p w14:paraId="236335C8" w14:textId="77777777" w:rsidR="004D6DBB" w:rsidRDefault="004D6DBB" w:rsidP="00DC44DC">
      <w:pPr>
        <w:pStyle w:val="StandardWeb"/>
        <w:spacing w:before="0" w:beforeAutospacing="0" w:line="360" w:lineRule="auto"/>
        <w:rPr>
          <w:rFonts w:asciiTheme="majorHAnsi" w:hAnsiTheme="majorHAnsi" w:cstheme="majorHAnsi"/>
          <w:sz w:val="22"/>
          <w:szCs w:val="22"/>
        </w:rPr>
      </w:pPr>
      <w:r w:rsidRPr="00DC44DC">
        <w:rPr>
          <w:rFonts w:asciiTheme="majorHAnsi" w:hAnsiTheme="majorHAnsi" w:cstheme="majorHAnsi"/>
          <w:sz w:val="22"/>
          <w:szCs w:val="22"/>
        </w:rPr>
        <w:t xml:space="preserve">SWISS KRONO OSB/3 </w:t>
      </w:r>
      <w:r>
        <w:rPr>
          <w:rFonts w:asciiTheme="majorHAnsi" w:hAnsiTheme="majorHAnsi" w:cstheme="majorHAnsi"/>
          <w:sz w:val="22"/>
          <w:szCs w:val="22"/>
        </w:rPr>
        <w:t>ist für normale Belastungen konzipiert und b</w:t>
      </w:r>
      <w:r w:rsidR="00DC44DC" w:rsidRPr="00DC44DC">
        <w:rPr>
          <w:rFonts w:asciiTheme="majorHAnsi" w:hAnsiTheme="majorHAnsi" w:cstheme="majorHAnsi"/>
          <w:sz w:val="22"/>
          <w:szCs w:val="22"/>
        </w:rPr>
        <w:t xml:space="preserve">ietet ein hervorragendes Preis-Leistungs-Verhältnis. </w:t>
      </w:r>
      <w:r>
        <w:rPr>
          <w:rFonts w:asciiTheme="majorHAnsi" w:hAnsiTheme="majorHAnsi" w:cstheme="majorHAnsi"/>
          <w:sz w:val="22"/>
          <w:szCs w:val="22"/>
        </w:rPr>
        <w:t>D</w:t>
      </w:r>
      <w:r w:rsidR="00DC44DC" w:rsidRPr="00DC44DC">
        <w:rPr>
          <w:rFonts w:asciiTheme="majorHAnsi" w:hAnsiTheme="majorHAnsi" w:cstheme="majorHAnsi"/>
          <w:sz w:val="22"/>
          <w:szCs w:val="22"/>
        </w:rPr>
        <w:t xml:space="preserve">ie stabile Platte </w:t>
      </w:r>
      <w:r>
        <w:rPr>
          <w:rFonts w:asciiTheme="majorHAnsi" w:hAnsiTheme="majorHAnsi" w:cstheme="majorHAnsi"/>
          <w:sz w:val="22"/>
          <w:szCs w:val="22"/>
        </w:rPr>
        <w:t xml:space="preserve">überzeugt </w:t>
      </w:r>
      <w:r w:rsidR="00DC44DC" w:rsidRPr="00DC44DC">
        <w:rPr>
          <w:rFonts w:asciiTheme="majorHAnsi" w:hAnsiTheme="majorHAnsi" w:cstheme="majorHAnsi"/>
          <w:sz w:val="22"/>
          <w:szCs w:val="22"/>
        </w:rPr>
        <w:t>als ökologischer Holzwerkstoff nicht nur für tragende und aussteifende Zwecke, sondern findet darüber hinaus auch Verwendung in der Verpackungs- und Möbel-Industrie.</w:t>
      </w:r>
    </w:p>
    <w:p w14:paraId="3012F36D" w14:textId="77777777" w:rsidR="0058322B" w:rsidRPr="0058322B" w:rsidRDefault="0058322B" w:rsidP="0058322B">
      <w:pPr>
        <w:pStyle w:val="StandardWeb"/>
        <w:spacing w:line="360" w:lineRule="auto"/>
        <w:rPr>
          <w:rFonts w:asciiTheme="majorHAnsi" w:hAnsiTheme="majorHAnsi" w:cstheme="majorHAnsi"/>
          <w:sz w:val="22"/>
          <w:szCs w:val="22"/>
        </w:rPr>
      </w:pPr>
      <w:r w:rsidRPr="0058322B">
        <w:rPr>
          <w:rFonts w:asciiTheme="majorHAnsi" w:hAnsiTheme="majorHAnsi" w:cstheme="majorHAnsi"/>
          <w:sz w:val="22"/>
          <w:szCs w:val="22"/>
        </w:rPr>
        <w:t xml:space="preserve">Für die Herstellung von SWISS KRONO OSB werden ausschließlich Durchforstungshölzer </w:t>
      </w:r>
      <w:r w:rsidR="004268D7">
        <w:rPr>
          <w:rFonts w:asciiTheme="majorHAnsi" w:hAnsiTheme="majorHAnsi" w:cstheme="majorHAnsi"/>
          <w:sz w:val="22"/>
          <w:szCs w:val="22"/>
        </w:rPr>
        <w:t>aus</w:t>
      </w:r>
      <w:r w:rsidRPr="0058322B">
        <w:rPr>
          <w:rFonts w:asciiTheme="majorHAnsi" w:hAnsiTheme="majorHAnsi" w:cstheme="majorHAnsi"/>
          <w:sz w:val="22"/>
          <w:szCs w:val="22"/>
        </w:rPr>
        <w:t xml:space="preserve"> nachhaltig betriebener Waldwirtschaft verwendet.</w:t>
      </w:r>
    </w:p>
    <w:p w14:paraId="62117829" w14:textId="77777777" w:rsidR="00F274EE" w:rsidRPr="00F274EE" w:rsidRDefault="00DC44DC" w:rsidP="0058322B">
      <w:pPr>
        <w:pStyle w:val="StandardWeb"/>
        <w:spacing w:before="0" w:beforeAutospacing="0" w:line="360" w:lineRule="auto"/>
        <w:rPr>
          <w:rFonts w:asciiTheme="majorHAnsi" w:eastAsiaTheme="minorHAnsi" w:hAnsiTheme="majorHAnsi" w:cstheme="majorHAnsi"/>
          <w:b/>
          <w:sz w:val="22"/>
          <w:lang w:eastAsia="en-US"/>
        </w:rPr>
      </w:pPr>
      <w:r w:rsidRPr="00DC44DC">
        <w:rPr>
          <w:rFonts w:asciiTheme="majorHAnsi" w:hAnsiTheme="majorHAnsi" w:cstheme="majorHAnsi"/>
          <w:sz w:val="22"/>
          <w:szCs w:val="22"/>
        </w:rPr>
        <w:br/>
      </w:r>
      <w:r w:rsidR="00F274EE" w:rsidRPr="00F274EE">
        <w:rPr>
          <w:rFonts w:asciiTheme="majorHAnsi" w:eastAsiaTheme="minorHAnsi" w:hAnsiTheme="majorHAnsi" w:cstheme="majorHAnsi"/>
          <w:b/>
          <w:sz w:val="22"/>
          <w:lang w:eastAsia="en-US"/>
        </w:rPr>
        <w:t>Logistische Herausforderung</w:t>
      </w:r>
      <w:r w:rsidR="003043EA">
        <w:rPr>
          <w:rFonts w:asciiTheme="majorHAnsi" w:eastAsiaTheme="minorHAnsi" w:hAnsiTheme="majorHAnsi" w:cstheme="majorHAnsi"/>
          <w:b/>
          <w:sz w:val="22"/>
          <w:lang w:eastAsia="en-US"/>
        </w:rPr>
        <w:t xml:space="preserve"> bei der Klinik</w:t>
      </w:r>
      <w:r w:rsidR="00F274EE" w:rsidRPr="00F274EE">
        <w:rPr>
          <w:rFonts w:asciiTheme="majorHAnsi" w:eastAsiaTheme="minorHAnsi" w:hAnsiTheme="majorHAnsi" w:cstheme="majorHAnsi"/>
          <w:b/>
          <w:sz w:val="22"/>
          <w:lang w:eastAsia="en-US"/>
        </w:rPr>
        <w:t xml:space="preserve">: </w:t>
      </w:r>
      <w:r w:rsidR="003043EA">
        <w:rPr>
          <w:rFonts w:asciiTheme="majorHAnsi" w:eastAsiaTheme="minorHAnsi" w:hAnsiTheme="majorHAnsi" w:cstheme="majorHAnsi"/>
          <w:b/>
          <w:sz w:val="22"/>
          <w:lang w:eastAsia="en-US"/>
        </w:rPr>
        <w:t>Transport der Module</w:t>
      </w:r>
      <w:r w:rsidR="00F274EE" w:rsidRPr="00F274EE">
        <w:rPr>
          <w:rFonts w:asciiTheme="majorHAnsi" w:eastAsiaTheme="minorHAnsi" w:hAnsiTheme="majorHAnsi" w:cstheme="majorHAnsi"/>
          <w:b/>
          <w:sz w:val="22"/>
          <w:lang w:eastAsia="en-US"/>
        </w:rPr>
        <w:t xml:space="preserve"> nach Ostfriesland</w:t>
      </w:r>
    </w:p>
    <w:p w14:paraId="533B9562" w14:textId="16197E3D" w:rsidR="004D6DBB" w:rsidRPr="006B7217" w:rsidRDefault="004D6DBB" w:rsidP="006B7217">
      <w:pPr>
        <w:pStyle w:val="StandardWeb"/>
        <w:spacing w:before="0" w:beforeAutospacing="0" w:line="360" w:lineRule="auto"/>
        <w:rPr>
          <w:rFonts w:asciiTheme="majorHAnsi" w:hAnsiTheme="majorHAnsi" w:cstheme="majorHAnsi"/>
          <w:sz w:val="22"/>
          <w:szCs w:val="22"/>
        </w:rPr>
      </w:pPr>
      <w:r>
        <w:rPr>
          <w:rFonts w:asciiTheme="majorHAnsi" w:hAnsiTheme="majorHAnsi" w:cstheme="majorHAnsi"/>
          <w:sz w:val="22"/>
          <w:szCs w:val="22"/>
        </w:rPr>
        <w:t>Die Interimsklinik wurde aus 40 Holzmodulen mi</w:t>
      </w:r>
      <w:r w:rsidR="004268D7">
        <w:rPr>
          <w:rFonts w:asciiTheme="majorHAnsi" w:hAnsiTheme="majorHAnsi" w:cstheme="majorHAnsi"/>
          <w:sz w:val="22"/>
          <w:szCs w:val="22"/>
        </w:rPr>
        <w:t>t einer Nutzungsfläche von i</w:t>
      </w:r>
      <w:r>
        <w:rPr>
          <w:rFonts w:asciiTheme="majorHAnsi" w:hAnsiTheme="majorHAnsi" w:cstheme="majorHAnsi"/>
          <w:sz w:val="22"/>
          <w:szCs w:val="22"/>
        </w:rPr>
        <w:t xml:space="preserve">nsgesamt </w:t>
      </w:r>
      <w:r w:rsidR="001D11D5">
        <w:rPr>
          <w:rFonts w:asciiTheme="majorHAnsi" w:hAnsiTheme="majorHAnsi" w:cstheme="majorHAnsi"/>
          <w:sz w:val="22"/>
          <w:szCs w:val="22"/>
        </w:rPr>
        <w:t xml:space="preserve">rund </w:t>
      </w:r>
      <w:r>
        <w:rPr>
          <w:rFonts w:asciiTheme="majorHAnsi" w:hAnsiTheme="majorHAnsi" w:cstheme="majorHAnsi"/>
          <w:sz w:val="22"/>
          <w:szCs w:val="22"/>
        </w:rPr>
        <w:t xml:space="preserve">1.000 </w:t>
      </w:r>
      <w:r w:rsidRPr="006B7217">
        <w:rPr>
          <w:rFonts w:asciiTheme="majorHAnsi" w:hAnsiTheme="majorHAnsi" w:cstheme="majorHAnsi"/>
          <w:sz w:val="22"/>
          <w:szCs w:val="22"/>
        </w:rPr>
        <w:t>m² über zwei Etagen errichtet.</w:t>
      </w:r>
      <w:r w:rsidR="006B7217" w:rsidRPr="006B7217">
        <w:rPr>
          <w:rFonts w:asciiTheme="majorHAnsi" w:hAnsiTheme="majorHAnsi" w:cstheme="majorHAnsi"/>
          <w:sz w:val="22"/>
          <w:szCs w:val="22"/>
        </w:rPr>
        <w:t xml:space="preserve"> </w:t>
      </w:r>
      <w:r w:rsidRPr="006B7217">
        <w:rPr>
          <w:rFonts w:asciiTheme="majorHAnsi" w:hAnsiTheme="majorHAnsi" w:cstheme="majorHAnsi"/>
          <w:sz w:val="22"/>
          <w:szCs w:val="22"/>
        </w:rPr>
        <w:t>Doch wie kommen 40 Module aus der Schweiz auf die knapp 1.000 km entfernte ostfriesische Insel Norderney?</w:t>
      </w:r>
      <w:r w:rsidR="006B7217">
        <w:rPr>
          <w:rFonts w:asciiTheme="majorHAnsi" w:hAnsiTheme="majorHAnsi" w:cstheme="majorHAnsi"/>
          <w:sz w:val="22"/>
          <w:szCs w:val="22"/>
        </w:rPr>
        <w:t xml:space="preserve"> </w:t>
      </w:r>
      <w:r w:rsidRPr="006B7217">
        <w:rPr>
          <w:rFonts w:asciiTheme="majorHAnsi" w:hAnsiTheme="majorHAnsi" w:cstheme="majorHAnsi"/>
          <w:sz w:val="22"/>
          <w:szCs w:val="22"/>
        </w:rPr>
        <w:t xml:space="preserve">Der Transport vom schweizerischen Aargau bis in den hohen Norden war eine logistische Herausforderung: So wurden die zu 70 </w:t>
      </w:r>
      <w:r w:rsidR="007D18D0">
        <w:rPr>
          <w:rFonts w:asciiTheme="majorHAnsi" w:hAnsiTheme="majorHAnsi" w:cstheme="majorHAnsi"/>
          <w:sz w:val="22"/>
          <w:szCs w:val="22"/>
        </w:rPr>
        <w:t>%</w:t>
      </w:r>
      <w:r w:rsidRPr="006B7217">
        <w:rPr>
          <w:rFonts w:asciiTheme="majorHAnsi" w:hAnsiTheme="majorHAnsi" w:cstheme="majorHAnsi"/>
          <w:sz w:val="22"/>
          <w:szCs w:val="22"/>
        </w:rPr>
        <w:t xml:space="preserve"> in der Schweiz vorgefertigten Module mit LKW ins nordrhein-westfäli</w:t>
      </w:r>
      <w:r w:rsidR="00DD7E21">
        <w:rPr>
          <w:rFonts w:asciiTheme="majorHAnsi" w:hAnsiTheme="majorHAnsi" w:cstheme="majorHAnsi"/>
          <w:sz w:val="22"/>
          <w:szCs w:val="22"/>
        </w:rPr>
        <w:t xml:space="preserve">sche Hünxe geliefert, wo der </w:t>
      </w:r>
      <w:r w:rsidRPr="006B7217">
        <w:rPr>
          <w:rFonts w:asciiTheme="majorHAnsi" w:hAnsiTheme="majorHAnsi" w:cstheme="majorHAnsi"/>
          <w:sz w:val="22"/>
          <w:szCs w:val="22"/>
        </w:rPr>
        <w:lastRenderedPageBreak/>
        <w:t xml:space="preserve">technische Ausbau </w:t>
      </w:r>
      <w:r w:rsidR="00DD7E21">
        <w:rPr>
          <w:rFonts w:asciiTheme="majorHAnsi" w:hAnsiTheme="majorHAnsi" w:cstheme="majorHAnsi"/>
          <w:sz w:val="22"/>
          <w:szCs w:val="22"/>
        </w:rPr>
        <w:t>stattfand</w:t>
      </w:r>
      <w:r w:rsidRPr="006B7217">
        <w:rPr>
          <w:rFonts w:asciiTheme="majorHAnsi" w:hAnsiTheme="majorHAnsi" w:cstheme="majorHAnsi"/>
          <w:sz w:val="22"/>
          <w:szCs w:val="22"/>
        </w:rPr>
        <w:t xml:space="preserve">. Weiter </w:t>
      </w:r>
      <w:r w:rsidR="00DD7E21">
        <w:rPr>
          <w:rFonts w:asciiTheme="majorHAnsi" w:hAnsiTheme="majorHAnsi" w:cstheme="majorHAnsi"/>
          <w:sz w:val="22"/>
          <w:szCs w:val="22"/>
        </w:rPr>
        <w:t xml:space="preserve">ging </w:t>
      </w:r>
      <w:r w:rsidRPr="006B7217">
        <w:rPr>
          <w:rFonts w:asciiTheme="majorHAnsi" w:hAnsiTheme="majorHAnsi" w:cstheme="majorHAnsi"/>
          <w:sz w:val="22"/>
          <w:szCs w:val="22"/>
        </w:rPr>
        <w:t>es dann mit der Fähre</w:t>
      </w:r>
      <w:r w:rsidR="001F1B34">
        <w:rPr>
          <w:rFonts w:asciiTheme="majorHAnsi" w:hAnsiTheme="majorHAnsi" w:cstheme="majorHAnsi"/>
          <w:sz w:val="22"/>
          <w:szCs w:val="22"/>
        </w:rPr>
        <w:t>. H</w:t>
      </w:r>
      <w:r w:rsidRPr="006B7217">
        <w:rPr>
          <w:rFonts w:asciiTheme="majorHAnsi" w:hAnsiTheme="majorHAnsi" w:cstheme="majorHAnsi"/>
          <w:sz w:val="22"/>
          <w:szCs w:val="22"/>
        </w:rPr>
        <w:t xml:space="preserve">ier </w:t>
      </w:r>
      <w:r w:rsidR="001F1B34">
        <w:rPr>
          <w:rFonts w:asciiTheme="majorHAnsi" w:hAnsiTheme="majorHAnsi" w:cstheme="majorHAnsi"/>
          <w:sz w:val="22"/>
          <w:szCs w:val="22"/>
        </w:rPr>
        <w:t>lag die Schwierigkeit darin</w:t>
      </w:r>
      <w:r w:rsidRPr="006B7217">
        <w:rPr>
          <w:rFonts w:asciiTheme="majorHAnsi" w:hAnsiTheme="majorHAnsi" w:cstheme="majorHAnsi"/>
          <w:sz w:val="22"/>
          <w:szCs w:val="22"/>
        </w:rPr>
        <w:t xml:space="preserve">, die Transportauflagen der Insel zu erfüllen, da ein </w:t>
      </w:r>
      <w:r w:rsidR="00A0238A">
        <w:rPr>
          <w:rFonts w:asciiTheme="majorHAnsi" w:hAnsiTheme="majorHAnsi" w:cstheme="majorHAnsi"/>
          <w:sz w:val="22"/>
          <w:szCs w:val="22"/>
        </w:rPr>
        <w:t>Gewicht</w:t>
      </w:r>
      <w:r w:rsidRPr="006B7217">
        <w:rPr>
          <w:rFonts w:asciiTheme="majorHAnsi" w:hAnsiTheme="majorHAnsi" w:cstheme="majorHAnsi"/>
          <w:sz w:val="22"/>
          <w:szCs w:val="22"/>
        </w:rPr>
        <w:t xml:space="preserve"> von 6 </w:t>
      </w:r>
      <w:r w:rsidR="007D18D0">
        <w:rPr>
          <w:rFonts w:asciiTheme="majorHAnsi" w:hAnsiTheme="majorHAnsi" w:cstheme="majorHAnsi"/>
          <w:sz w:val="22"/>
          <w:szCs w:val="22"/>
        </w:rPr>
        <w:t>t</w:t>
      </w:r>
      <w:r w:rsidRPr="006B7217">
        <w:rPr>
          <w:rFonts w:asciiTheme="majorHAnsi" w:hAnsiTheme="majorHAnsi" w:cstheme="majorHAnsi"/>
          <w:sz w:val="22"/>
          <w:szCs w:val="22"/>
        </w:rPr>
        <w:t xml:space="preserve"> </w:t>
      </w:r>
      <w:r w:rsidR="007337F9">
        <w:rPr>
          <w:rFonts w:asciiTheme="majorHAnsi" w:hAnsiTheme="majorHAnsi" w:cstheme="majorHAnsi"/>
          <w:sz w:val="22"/>
          <w:szCs w:val="22"/>
        </w:rPr>
        <w:t xml:space="preserve">pro Modul </w:t>
      </w:r>
      <w:r w:rsidRPr="006B7217">
        <w:rPr>
          <w:rFonts w:asciiTheme="majorHAnsi" w:hAnsiTheme="majorHAnsi" w:cstheme="majorHAnsi"/>
          <w:sz w:val="22"/>
          <w:szCs w:val="22"/>
        </w:rPr>
        <w:t>nicht überschritten werden durfte. So wurden mehrere kleine Module vorgefertigt, die erst vor Ort entsprechend zusammengesetzt w</w:t>
      </w:r>
      <w:r w:rsidR="001F1B34">
        <w:rPr>
          <w:rFonts w:asciiTheme="majorHAnsi" w:hAnsiTheme="majorHAnsi" w:cstheme="majorHAnsi"/>
          <w:sz w:val="22"/>
          <w:szCs w:val="22"/>
        </w:rPr>
        <w:t>u</w:t>
      </w:r>
      <w:r w:rsidRPr="006B7217">
        <w:rPr>
          <w:rFonts w:asciiTheme="majorHAnsi" w:hAnsiTheme="majorHAnsi" w:cstheme="majorHAnsi"/>
          <w:sz w:val="22"/>
          <w:szCs w:val="22"/>
        </w:rPr>
        <w:t>rden. So konnten täglich 10 Module verfrachtet werden und über den Seeweg auf die Insel gelangen. Der Modulaufbau vor Ort betrug gerade einmal vier Tage.</w:t>
      </w:r>
    </w:p>
    <w:p w14:paraId="2FDEBE4C" w14:textId="77777777" w:rsidR="00F274EE" w:rsidRPr="007F23EC" w:rsidRDefault="00AA46DF" w:rsidP="006B7217">
      <w:pPr>
        <w:pStyle w:val="StandardWeb"/>
        <w:spacing w:line="360" w:lineRule="auto"/>
        <w:rPr>
          <w:rFonts w:asciiTheme="majorHAnsi" w:eastAsiaTheme="minorHAnsi" w:hAnsiTheme="majorHAnsi" w:cstheme="majorHAnsi"/>
          <w:b/>
          <w:sz w:val="22"/>
          <w:szCs w:val="22"/>
          <w:lang w:eastAsia="en-US"/>
        </w:rPr>
      </w:pPr>
      <w:r>
        <w:rPr>
          <w:rFonts w:asciiTheme="majorHAnsi" w:eastAsiaTheme="minorHAnsi" w:hAnsiTheme="majorHAnsi" w:cstheme="majorHAnsi"/>
          <w:b/>
          <w:sz w:val="22"/>
          <w:szCs w:val="22"/>
          <w:lang w:eastAsia="en-US"/>
        </w:rPr>
        <w:br/>
      </w:r>
      <w:r w:rsidR="003043EA">
        <w:rPr>
          <w:rFonts w:asciiTheme="majorHAnsi" w:eastAsiaTheme="minorHAnsi" w:hAnsiTheme="majorHAnsi" w:cstheme="majorHAnsi"/>
          <w:b/>
          <w:sz w:val="22"/>
          <w:szCs w:val="22"/>
          <w:lang w:eastAsia="en-US"/>
        </w:rPr>
        <w:t>Ansprechende Optik:</w:t>
      </w:r>
      <w:r w:rsidR="007F23EC" w:rsidRPr="007F23EC">
        <w:rPr>
          <w:rFonts w:asciiTheme="majorHAnsi" w:eastAsiaTheme="minorHAnsi" w:hAnsiTheme="majorHAnsi" w:cstheme="majorHAnsi"/>
          <w:b/>
          <w:sz w:val="22"/>
          <w:szCs w:val="22"/>
          <w:lang w:eastAsia="en-US"/>
        </w:rPr>
        <w:t xml:space="preserve"> markante Holzfassaden</w:t>
      </w:r>
      <w:r w:rsidR="003043EA">
        <w:rPr>
          <w:rFonts w:asciiTheme="majorHAnsi" w:eastAsiaTheme="minorHAnsi" w:hAnsiTheme="majorHAnsi" w:cstheme="majorHAnsi"/>
          <w:b/>
          <w:sz w:val="22"/>
          <w:szCs w:val="22"/>
          <w:lang w:eastAsia="en-US"/>
        </w:rPr>
        <w:t xml:space="preserve"> </w:t>
      </w:r>
      <w:r w:rsidR="007F23EC" w:rsidRPr="007F23EC">
        <w:rPr>
          <w:rFonts w:asciiTheme="majorHAnsi" w:eastAsiaTheme="minorHAnsi" w:hAnsiTheme="majorHAnsi" w:cstheme="majorHAnsi"/>
          <w:b/>
          <w:sz w:val="22"/>
          <w:szCs w:val="22"/>
          <w:lang w:eastAsia="en-US"/>
        </w:rPr>
        <w:t>mit farblichen Akzenten</w:t>
      </w:r>
    </w:p>
    <w:p w14:paraId="0F374074" w14:textId="77777777" w:rsidR="00D23B39" w:rsidRPr="00B76F6C" w:rsidRDefault="00D23B39" w:rsidP="00D23B39">
      <w:pPr>
        <w:pStyle w:val="StandardWeb"/>
        <w:spacing w:before="0" w:beforeAutospacing="0" w:line="360" w:lineRule="auto"/>
        <w:rPr>
          <w:rFonts w:asciiTheme="majorHAnsi" w:hAnsiTheme="majorHAnsi" w:cstheme="majorHAnsi"/>
          <w:sz w:val="22"/>
          <w:szCs w:val="22"/>
        </w:rPr>
      </w:pPr>
      <w:r>
        <w:rPr>
          <w:rFonts w:asciiTheme="majorHAnsi" w:hAnsiTheme="majorHAnsi" w:cstheme="majorHAnsi"/>
          <w:sz w:val="22"/>
        </w:rPr>
        <w:t xml:space="preserve">Beide Gebäude ähneln sich äußerlich durch ein gleichartiges Fassadendesign. Sowohl in Münster als auch auf der Insel Norderney fügen sich die Holzfassaden </w:t>
      </w:r>
      <w:r w:rsidR="00BF7C40">
        <w:rPr>
          <w:rFonts w:asciiTheme="majorHAnsi" w:hAnsiTheme="majorHAnsi" w:cstheme="majorHAnsi"/>
          <w:sz w:val="22"/>
        </w:rPr>
        <w:t xml:space="preserve">der streng kubischen Gebäude </w:t>
      </w:r>
      <w:r>
        <w:rPr>
          <w:rFonts w:asciiTheme="majorHAnsi" w:hAnsiTheme="majorHAnsi" w:cstheme="majorHAnsi"/>
          <w:sz w:val="22"/>
        </w:rPr>
        <w:t xml:space="preserve">mit </w:t>
      </w:r>
      <w:r w:rsidR="00FF3DA4" w:rsidRPr="00B76F6C">
        <w:rPr>
          <w:rFonts w:asciiTheme="majorHAnsi" w:hAnsiTheme="majorHAnsi" w:cstheme="majorHAnsi"/>
          <w:sz w:val="22"/>
          <w:szCs w:val="22"/>
        </w:rPr>
        <w:t>grünen und blauen</w:t>
      </w:r>
      <w:r w:rsidRPr="00B76F6C">
        <w:rPr>
          <w:rFonts w:asciiTheme="majorHAnsi" w:hAnsiTheme="majorHAnsi" w:cstheme="majorHAnsi"/>
          <w:sz w:val="22"/>
          <w:szCs w:val="22"/>
        </w:rPr>
        <w:t xml:space="preserve"> Akzenten harmonisch in die Umgebung ein. </w:t>
      </w:r>
      <w:r w:rsidR="009C4305" w:rsidRPr="00B76F6C">
        <w:rPr>
          <w:rFonts w:asciiTheme="majorHAnsi" w:hAnsiTheme="majorHAnsi" w:cstheme="majorHAnsi"/>
          <w:sz w:val="22"/>
          <w:szCs w:val="22"/>
        </w:rPr>
        <w:t>Auf geschickte Art und Weise wurden so die Unternehmensfarben der Deutschen Rentenversicherung in die Architektur integriert.</w:t>
      </w:r>
    </w:p>
    <w:p w14:paraId="55B0699F" w14:textId="77777777" w:rsidR="002C03CC" w:rsidRDefault="002C03CC" w:rsidP="00DB3995">
      <w:pPr>
        <w:spacing w:before="0" w:after="0"/>
        <w:rPr>
          <w:rFonts w:asciiTheme="majorHAnsi" w:hAnsiTheme="majorHAnsi" w:cstheme="majorHAnsi"/>
          <w:b/>
          <w:szCs w:val="22"/>
        </w:rPr>
      </w:pPr>
    </w:p>
    <w:p w14:paraId="6BD0DD8A" w14:textId="77777777" w:rsidR="00B76F6C" w:rsidRPr="00B76F6C" w:rsidRDefault="00B76F6C" w:rsidP="007F23EC">
      <w:pPr>
        <w:pStyle w:val="StandardWeb"/>
        <w:spacing w:before="0" w:beforeAutospacing="0" w:line="360" w:lineRule="auto"/>
        <w:rPr>
          <w:rFonts w:asciiTheme="majorHAnsi" w:eastAsiaTheme="minorHAnsi" w:hAnsiTheme="majorHAnsi" w:cstheme="majorHAnsi"/>
          <w:b/>
          <w:sz w:val="22"/>
          <w:szCs w:val="22"/>
          <w:lang w:eastAsia="en-US"/>
        </w:rPr>
      </w:pPr>
      <w:r w:rsidRPr="00B76F6C">
        <w:rPr>
          <w:rFonts w:asciiTheme="majorHAnsi" w:eastAsiaTheme="minorHAnsi" w:hAnsiTheme="majorHAnsi" w:cstheme="majorHAnsi"/>
          <w:b/>
          <w:sz w:val="22"/>
          <w:szCs w:val="22"/>
          <w:lang w:eastAsia="en-US"/>
        </w:rPr>
        <w:t>Die Fakten im Überblick</w:t>
      </w:r>
    </w:p>
    <w:tbl>
      <w:tblPr>
        <w:tblStyle w:val="Tabellenraster"/>
        <w:tblW w:w="0" w:type="auto"/>
        <w:tblLook w:val="04A0" w:firstRow="1" w:lastRow="0" w:firstColumn="1" w:lastColumn="0" w:noHBand="0" w:noVBand="1"/>
      </w:tblPr>
      <w:tblGrid>
        <w:gridCol w:w="3227"/>
        <w:gridCol w:w="5560"/>
      </w:tblGrid>
      <w:tr w:rsidR="00D23B39" w14:paraId="0287084D" w14:textId="77777777" w:rsidTr="00B37C5E">
        <w:tc>
          <w:tcPr>
            <w:tcW w:w="3227" w:type="dxa"/>
          </w:tcPr>
          <w:p w14:paraId="46CFDCBC" w14:textId="77777777" w:rsidR="00D23B39" w:rsidRPr="00D23B39" w:rsidRDefault="00D23B39" w:rsidP="00D23B39">
            <w:pPr>
              <w:pStyle w:val="StandardWeb"/>
              <w:spacing w:before="0" w:beforeAutospacing="0"/>
              <w:rPr>
                <w:sz w:val="22"/>
                <w:szCs w:val="22"/>
              </w:rPr>
            </w:pPr>
            <w:r w:rsidRPr="00D23B39">
              <w:rPr>
                <w:rFonts w:asciiTheme="majorHAnsi" w:hAnsiTheme="majorHAnsi" w:cstheme="majorHAnsi"/>
                <w:b/>
                <w:bCs/>
                <w:sz w:val="22"/>
                <w:szCs w:val="22"/>
              </w:rPr>
              <w:t>Gebäudeart</w:t>
            </w:r>
            <w:r w:rsidR="00F92D71">
              <w:rPr>
                <w:rFonts w:asciiTheme="majorHAnsi" w:hAnsiTheme="majorHAnsi" w:cstheme="majorHAnsi"/>
                <w:b/>
                <w:bCs/>
                <w:sz w:val="22"/>
                <w:szCs w:val="22"/>
              </w:rPr>
              <w:t>en</w:t>
            </w:r>
          </w:p>
        </w:tc>
        <w:tc>
          <w:tcPr>
            <w:tcW w:w="5560" w:type="dxa"/>
          </w:tcPr>
          <w:p w14:paraId="2F53FDD3" w14:textId="77777777" w:rsidR="00D23B39" w:rsidRDefault="00D23B39" w:rsidP="00D23B39">
            <w:pPr>
              <w:spacing w:before="0" w:line="276" w:lineRule="auto"/>
              <w:rPr>
                <w:rFonts w:asciiTheme="majorHAnsi" w:hAnsiTheme="majorHAnsi" w:cstheme="majorHAnsi"/>
                <w:szCs w:val="22"/>
              </w:rPr>
            </w:pPr>
            <w:r w:rsidRPr="00D23B39">
              <w:rPr>
                <w:rFonts w:asciiTheme="majorHAnsi" w:hAnsiTheme="majorHAnsi" w:cstheme="majorHAnsi"/>
                <w:b/>
                <w:szCs w:val="22"/>
              </w:rPr>
              <w:t>Temporäres Verwaltungsgebäude</w:t>
            </w:r>
            <w:r w:rsidRPr="00D23B39">
              <w:rPr>
                <w:rFonts w:asciiTheme="majorHAnsi" w:hAnsiTheme="majorHAnsi" w:cstheme="majorHAnsi"/>
                <w:szCs w:val="22"/>
              </w:rPr>
              <w:t xml:space="preserve"> in Münster mit </w:t>
            </w:r>
            <w:r w:rsidRPr="00D23B39">
              <w:rPr>
                <w:rFonts w:asciiTheme="majorHAnsi" w:hAnsiTheme="majorHAnsi" w:cstheme="majorHAnsi"/>
                <w:szCs w:val="22"/>
              </w:rPr>
              <w:br/>
              <w:t>2.400 m</w:t>
            </w:r>
            <w:r w:rsidRPr="00D23B39">
              <w:rPr>
                <w:rFonts w:asciiTheme="majorHAnsi" w:hAnsiTheme="majorHAnsi" w:cstheme="majorHAnsi"/>
                <w:szCs w:val="22"/>
                <w:vertAlign w:val="superscript"/>
              </w:rPr>
              <w:t>2</w:t>
            </w:r>
            <w:r w:rsidRPr="00D23B39">
              <w:rPr>
                <w:rFonts w:asciiTheme="majorHAnsi" w:hAnsiTheme="majorHAnsi" w:cstheme="majorHAnsi"/>
                <w:szCs w:val="22"/>
              </w:rPr>
              <w:t xml:space="preserve"> Gesamtfläche auf 3 Etagen</w:t>
            </w:r>
          </w:p>
          <w:p w14:paraId="443D6636" w14:textId="7734B735" w:rsidR="00FF3DA4" w:rsidRPr="00D23B39" w:rsidRDefault="00FF3DA4" w:rsidP="00D23B39">
            <w:pPr>
              <w:spacing w:before="0" w:line="276" w:lineRule="auto"/>
              <w:rPr>
                <w:rFonts w:asciiTheme="majorHAnsi" w:hAnsiTheme="majorHAnsi" w:cstheme="majorHAnsi"/>
                <w:szCs w:val="22"/>
              </w:rPr>
            </w:pPr>
            <w:r w:rsidRPr="00D23B39">
              <w:rPr>
                <w:rFonts w:asciiTheme="majorHAnsi" w:hAnsiTheme="majorHAnsi" w:cstheme="majorHAnsi"/>
                <w:b/>
                <w:szCs w:val="22"/>
              </w:rPr>
              <w:t>Interims Reha-Klinik</w:t>
            </w:r>
            <w:r>
              <w:rPr>
                <w:rFonts w:asciiTheme="majorHAnsi" w:hAnsiTheme="majorHAnsi" w:cstheme="majorHAnsi"/>
                <w:szCs w:val="22"/>
              </w:rPr>
              <w:t xml:space="preserve"> </w:t>
            </w:r>
            <w:r w:rsidR="007D18D0">
              <w:rPr>
                <w:rFonts w:asciiTheme="majorHAnsi" w:hAnsiTheme="majorHAnsi" w:cstheme="majorHAnsi"/>
                <w:szCs w:val="22"/>
              </w:rPr>
              <w:t xml:space="preserve">auf Norderney </w:t>
            </w:r>
            <w:r>
              <w:rPr>
                <w:rFonts w:asciiTheme="majorHAnsi" w:hAnsiTheme="majorHAnsi" w:cstheme="majorHAnsi"/>
                <w:szCs w:val="22"/>
              </w:rPr>
              <w:t>mit 34 Patientenbetten</w:t>
            </w:r>
            <w:r w:rsidRPr="0058322B">
              <w:rPr>
                <w:rFonts w:asciiTheme="majorHAnsi" w:hAnsiTheme="majorHAnsi" w:cstheme="majorHAnsi"/>
                <w:szCs w:val="22"/>
              </w:rPr>
              <w:t xml:space="preserve"> auf knapp 1.000 m² </w:t>
            </w:r>
            <w:r>
              <w:rPr>
                <w:rFonts w:asciiTheme="majorHAnsi" w:hAnsiTheme="majorHAnsi" w:cstheme="majorHAnsi"/>
                <w:szCs w:val="22"/>
              </w:rPr>
              <w:t>über</w:t>
            </w:r>
            <w:r w:rsidRPr="0058322B">
              <w:rPr>
                <w:rFonts w:asciiTheme="majorHAnsi" w:hAnsiTheme="majorHAnsi" w:cstheme="majorHAnsi"/>
                <w:szCs w:val="22"/>
              </w:rPr>
              <w:t xml:space="preserve"> 2 Etagen</w:t>
            </w:r>
          </w:p>
        </w:tc>
      </w:tr>
      <w:tr w:rsidR="00D23B39" w14:paraId="68FFAFD0" w14:textId="77777777" w:rsidTr="00B37C5E">
        <w:tc>
          <w:tcPr>
            <w:tcW w:w="3227" w:type="dxa"/>
          </w:tcPr>
          <w:p w14:paraId="11562DEB" w14:textId="77777777" w:rsidR="00D23B39" w:rsidRPr="00D23B39" w:rsidRDefault="00D23B39" w:rsidP="00D23B39">
            <w:pPr>
              <w:pStyle w:val="StandardWeb"/>
              <w:spacing w:before="0" w:beforeAutospacing="0"/>
              <w:rPr>
                <w:sz w:val="22"/>
                <w:szCs w:val="22"/>
              </w:rPr>
            </w:pPr>
            <w:r w:rsidRPr="00D23B39">
              <w:rPr>
                <w:rFonts w:asciiTheme="majorHAnsi" w:hAnsiTheme="majorHAnsi" w:cstheme="majorHAnsi"/>
                <w:b/>
                <w:bCs/>
                <w:sz w:val="22"/>
                <w:szCs w:val="22"/>
              </w:rPr>
              <w:t>Bauherr</w:t>
            </w:r>
          </w:p>
        </w:tc>
        <w:tc>
          <w:tcPr>
            <w:tcW w:w="5560" w:type="dxa"/>
          </w:tcPr>
          <w:p w14:paraId="322C4FD7" w14:textId="77777777" w:rsidR="00D23B39" w:rsidRPr="00D23B39" w:rsidRDefault="00D23B39" w:rsidP="00D23B39">
            <w:pPr>
              <w:spacing w:before="0" w:line="276" w:lineRule="auto"/>
              <w:rPr>
                <w:rFonts w:asciiTheme="majorHAnsi" w:hAnsiTheme="majorHAnsi" w:cstheme="majorHAnsi"/>
                <w:szCs w:val="22"/>
              </w:rPr>
            </w:pPr>
            <w:r w:rsidRPr="00D23B39">
              <w:rPr>
                <w:rFonts w:asciiTheme="majorHAnsi" w:hAnsiTheme="majorHAnsi" w:cstheme="majorHAnsi"/>
                <w:szCs w:val="22"/>
              </w:rPr>
              <w:t>Deutsche Rentenversicherung Westfalen</w:t>
            </w:r>
            <w:r w:rsidRPr="00D23B39">
              <w:rPr>
                <w:rFonts w:asciiTheme="majorHAnsi" w:hAnsiTheme="majorHAnsi" w:cstheme="majorHAnsi"/>
                <w:szCs w:val="22"/>
              </w:rPr>
              <w:br/>
              <w:t>Gartenstraße 194, DE-48147 Münster</w:t>
            </w:r>
          </w:p>
        </w:tc>
      </w:tr>
      <w:tr w:rsidR="00D23B39" w14:paraId="3E6ECB26" w14:textId="77777777" w:rsidTr="00B37C5E">
        <w:tc>
          <w:tcPr>
            <w:tcW w:w="3227" w:type="dxa"/>
          </w:tcPr>
          <w:p w14:paraId="3408AE0F" w14:textId="77777777" w:rsidR="00D23B39" w:rsidRPr="00D23B39" w:rsidRDefault="00D23B39" w:rsidP="00D23B39">
            <w:pPr>
              <w:pStyle w:val="StandardWeb"/>
              <w:spacing w:before="0" w:beforeAutospacing="0"/>
              <w:rPr>
                <w:sz w:val="22"/>
                <w:szCs w:val="22"/>
              </w:rPr>
            </w:pPr>
            <w:r w:rsidRPr="00D23B39">
              <w:rPr>
                <w:rFonts w:asciiTheme="majorHAnsi" w:hAnsiTheme="majorHAnsi" w:cstheme="majorHAnsi"/>
                <w:b/>
                <w:bCs/>
                <w:sz w:val="22"/>
                <w:szCs w:val="22"/>
              </w:rPr>
              <w:t>Baujahr</w:t>
            </w:r>
          </w:p>
        </w:tc>
        <w:tc>
          <w:tcPr>
            <w:tcW w:w="5560" w:type="dxa"/>
          </w:tcPr>
          <w:p w14:paraId="4C0A33B7" w14:textId="77777777" w:rsidR="00D23B39" w:rsidRPr="00D23B39" w:rsidRDefault="00FF3DA4" w:rsidP="00D23B39">
            <w:pPr>
              <w:spacing w:before="0" w:line="276" w:lineRule="auto"/>
              <w:rPr>
                <w:rFonts w:asciiTheme="majorHAnsi" w:hAnsiTheme="majorHAnsi" w:cstheme="majorHAnsi"/>
                <w:szCs w:val="22"/>
              </w:rPr>
            </w:pPr>
            <w:r>
              <w:rPr>
                <w:rFonts w:asciiTheme="majorHAnsi" w:hAnsiTheme="majorHAnsi" w:cstheme="majorHAnsi"/>
                <w:szCs w:val="22"/>
              </w:rPr>
              <w:t>2016</w:t>
            </w:r>
          </w:p>
        </w:tc>
      </w:tr>
      <w:tr w:rsidR="00D23B39" w14:paraId="51B03852" w14:textId="77777777" w:rsidTr="00B37C5E">
        <w:tc>
          <w:tcPr>
            <w:tcW w:w="3227" w:type="dxa"/>
          </w:tcPr>
          <w:p w14:paraId="3B743836" w14:textId="77777777" w:rsidR="00D23B39" w:rsidRPr="00D23B39" w:rsidRDefault="00D23B39" w:rsidP="00D23B39">
            <w:pPr>
              <w:pStyle w:val="StandardWeb"/>
              <w:spacing w:before="0" w:beforeAutospacing="0"/>
              <w:rPr>
                <w:sz w:val="22"/>
                <w:szCs w:val="22"/>
              </w:rPr>
            </w:pPr>
            <w:r w:rsidRPr="00D23B39">
              <w:rPr>
                <w:rFonts w:asciiTheme="majorHAnsi" w:hAnsiTheme="majorHAnsi" w:cstheme="majorHAnsi"/>
                <w:b/>
                <w:bCs/>
                <w:sz w:val="22"/>
                <w:szCs w:val="22"/>
              </w:rPr>
              <w:t>Planendes Unternehmen / Architekten</w:t>
            </w:r>
          </w:p>
        </w:tc>
        <w:tc>
          <w:tcPr>
            <w:tcW w:w="5560" w:type="dxa"/>
          </w:tcPr>
          <w:p w14:paraId="749D4D6D" w14:textId="77777777" w:rsidR="00D23B39" w:rsidRPr="00D23B39" w:rsidRDefault="00D23B39" w:rsidP="00D23B39">
            <w:pPr>
              <w:spacing w:before="0" w:line="276" w:lineRule="auto"/>
              <w:rPr>
                <w:rFonts w:asciiTheme="majorHAnsi" w:hAnsiTheme="majorHAnsi" w:cstheme="majorHAnsi"/>
                <w:szCs w:val="22"/>
              </w:rPr>
            </w:pPr>
            <w:r w:rsidRPr="00D23B39">
              <w:rPr>
                <w:rFonts w:asciiTheme="majorHAnsi" w:hAnsiTheme="majorHAnsi" w:cstheme="majorHAnsi"/>
                <w:szCs w:val="22"/>
              </w:rPr>
              <w:t>Deutsche Rentenversicherung Westfalen /</w:t>
            </w:r>
            <w:r w:rsidRPr="00D23B39">
              <w:rPr>
                <w:rFonts w:asciiTheme="majorHAnsi" w:hAnsiTheme="majorHAnsi" w:cstheme="majorHAnsi"/>
                <w:szCs w:val="22"/>
              </w:rPr>
              <w:br/>
              <w:t>ERNE AG Holzbau</w:t>
            </w:r>
          </w:p>
        </w:tc>
      </w:tr>
      <w:tr w:rsidR="00D23B39" w14:paraId="4BFE5AD0" w14:textId="77777777" w:rsidTr="00B37C5E">
        <w:tc>
          <w:tcPr>
            <w:tcW w:w="3227" w:type="dxa"/>
          </w:tcPr>
          <w:p w14:paraId="706D8704" w14:textId="77777777" w:rsidR="00D23B39" w:rsidRPr="00D23B39" w:rsidRDefault="00D23B39" w:rsidP="00D23B39">
            <w:pPr>
              <w:pStyle w:val="StandardWeb"/>
              <w:spacing w:before="0" w:beforeAutospacing="0"/>
              <w:rPr>
                <w:sz w:val="22"/>
                <w:szCs w:val="22"/>
              </w:rPr>
            </w:pPr>
            <w:r w:rsidRPr="00D23B39">
              <w:rPr>
                <w:rFonts w:asciiTheme="majorHAnsi" w:hAnsiTheme="majorHAnsi" w:cstheme="majorHAnsi"/>
                <w:b/>
                <w:bCs/>
                <w:sz w:val="22"/>
                <w:szCs w:val="22"/>
              </w:rPr>
              <w:t>Ausführendes Unternehmen inkl. Vorfertigung</w:t>
            </w:r>
          </w:p>
        </w:tc>
        <w:tc>
          <w:tcPr>
            <w:tcW w:w="5560" w:type="dxa"/>
          </w:tcPr>
          <w:p w14:paraId="34E18D81" w14:textId="77777777" w:rsidR="00FF3DA4" w:rsidRPr="00FF3DA4" w:rsidRDefault="00D23B39" w:rsidP="00D23B39">
            <w:pPr>
              <w:spacing w:before="0" w:line="276" w:lineRule="auto"/>
              <w:rPr>
                <w:rFonts w:asciiTheme="majorHAnsi" w:hAnsiTheme="majorHAnsi" w:cstheme="majorHAnsi"/>
              </w:rPr>
            </w:pPr>
            <w:r w:rsidRPr="00FF3DA4">
              <w:rPr>
                <w:rFonts w:asciiTheme="majorHAnsi" w:hAnsiTheme="majorHAnsi" w:cstheme="majorHAnsi"/>
                <w:szCs w:val="22"/>
              </w:rPr>
              <w:t>ERNE AG Holzbau</w:t>
            </w:r>
            <w:r w:rsidRPr="00FF3DA4">
              <w:rPr>
                <w:rFonts w:asciiTheme="majorHAnsi" w:hAnsiTheme="majorHAnsi" w:cstheme="majorHAnsi"/>
                <w:szCs w:val="22"/>
              </w:rPr>
              <w:br/>
              <w:t xml:space="preserve">Werkstrasse 3, CH-5080 </w:t>
            </w:r>
            <w:proofErr w:type="spellStart"/>
            <w:r w:rsidRPr="00FF3DA4">
              <w:rPr>
                <w:rFonts w:asciiTheme="majorHAnsi" w:hAnsiTheme="majorHAnsi" w:cstheme="majorHAnsi"/>
                <w:szCs w:val="22"/>
              </w:rPr>
              <w:t>Laufenburg</w:t>
            </w:r>
            <w:proofErr w:type="spellEnd"/>
            <w:r w:rsidRPr="00FF3DA4">
              <w:rPr>
                <w:rFonts w:asciiTheme="majorHAnsi" w:hAnsiTheme="majorHAnsi" w:cstheme="majorHAnsi"/>
                <w:szCs w:val="22"/>
              </w:rPr>
              <w:br/>
            </w:r>
            <w:hyperlink r:id="rId9" w:history="1">
              <w:r w:rsidR="00FF3DA4" w:rsidRPr="006E69A9">
                <w:rPr>
                  <w:rStyle w:val="Hyperlink"/>
                  <w:rFonts w:asciiTheme="majorHAnsi" w:hAnsiTheme="majorHAnsi" w:cstheme="majorHAnsi"/>
                </w:rPr>
                <w:t>www.erne.net</w:t>
              </w:r>
            </w:hyperlink>
            <w:r w:rsidR="00FF3DA4">
              <w:rPr>
                <w:rFonts w:asciiTheme="majorHAnsi" w:hAnsiTheme="majorHAnsi" w:cstheme="majorHAnsi"/>
              </w:rPr>
              <w:t xml:space="preserve"> </w:t>
            </w:r>
          </w:p>
        </w:tc>
      </w:tr>
      <w:tr w:rsidR="00D23B39" w14:paraId="05F39CA2" w14:textId="77777777" w:rsidTr="00B37C5E">
        <w:tc>
          <w:tcPr>
            <w:tcW w:w="3227" w:type="dxa"/>
          </w:tcPr>
          <w:p w14:paraId="77EECC4E" w14:textId="77777777" w:rsidR="00D23B39" w:rsidRPr="00D23B39" w:rsidRDefault="00FF3DA4" w:rsidP="00D23B39">
            <w:pPr>
              <w:pStyle w:val="StandardWeb"/>
              <w:spacing w:before="0" w:beforeAutospacing="0"/>
              <w:rPr>
                <w:rFonts w:asciiTheme="majorHAnsi" w:hAnsiTheme="majorHAnsi" w:cstheme="majorHAnsi"/>
                <w:b/>
                <w:bCs/>
                <w:sz w:val="22"/>
                <w:szCs w:val="22"/>
              </w:rPr>
            </w:pPr>
            <w:r>
              <w:rPr>
                <w:rFonts w:asciiTheme="majorHAnsi" w:hAnsiTheme="majorHAnsi" w:cstheme="majorHAnsi"/>
                <w:b/>
                <w:bCs/>
                <w:sz w:val="22"/>
                <w:szCs w:val="22"/>
              </w:rPr>
              <w:lastRenderedPageBreak/>
              <w:t>Verwendetes Material Verwaltungsgebäude (Bö</w:t>
            </w:r>
            <w:r w:rsidR="00D23B39" w:rsidRPr="00D23B39">
              <w:rPr>
                <w:rFonts w:asciiTheme="majorHAnsi" w:hAnsiTheme="majorHAnsi" w:cstheme="majorHAnsi"/>
                <w:b/>
                <w:bCs/>
                <w:sz w:val="22"/>
                <w:szCs w:val="22"/>
              </w:rPr>
              <w:t>den, Decke</w:t>
            </w:r>
            <w:r>
              <w:rPr>
                <w:rFonts w:asciiTheme="majorHAnsi" w:hAnsiTheme="majorHAnsi" w:cstheme="majorHAnsi"/>
                <w:b/>
                <w:bCs/>
                <w:sz w:val="22"/>
                <w:szCs w:val="22"/>
              </w:rPr>
              <w:t>n</w:t>
            </w:r>
            <w:r w:rsidR="00D23B39" w:rsidRPr="00D23B39">
              <w:rPr>
                <w:rFonts w:asciiTheme="majorHAnsi" w:hAnsiTheme="majorHAnsi" w:cstheme="majorHAnsi"/>
                <w:b/>
                <w:bCs/>
                <w:sz w:val="22"/>
                <w:szCs w:val="22"/>
              </w:rPr>
              <w:t>, Dach</w:t>
            </w:r>
            <w:r>
              <w:rPr>
                <w:rFonts w:asciiTheme="majorHAnsi" w:hAnsiTheme="majorHAnsi" w:cstheme="majorHAnsi"/>
                <w:b/>
                <w:bCs/>
                <w:sz w:val="22"/>
                <w:szCs w:val="22"/>
              </w:rPr>
              <w:t>)</w:t>
            </w:r>
          </w:p>
        </w:tc>
        <w:tc>
          <w:tcPr>
            <w:tcW w:w="5560" w:type="dxa"/>
          </w:tcPr>
          <w:p w14:paraId="1F20B803" w14:textId="77777777" w:rsidR="00D23B39" w:rsidRPr="00D23B39" w:rsidRDefault="00D23B39" w:rsidP="00D23B39">
            <w:pPr>
              <w:spacing w:before="0" w:line="276" w:lineRule="auto"/>
              <w:rPr>
                <w:rFonts w:asciiTheme="majorHAnsi" w:hAnsiTheme="majorHAnsi" w:cstheme="majorHAnsi"/>
                <w:szCs w:val="22"/>
              </w:rPr>
            </w:pPr>
            <w:r w:rsidRPr="00D23B39">
              <w:rPr>
                <w:rFonts w:asciiTheme="majorHAnsi" w:hAnsiTheme="majorHAnsi" w:cstheme="majorHAnsi"/>
                <w:szCs w:val="22"/>
              </w:rPr>
              <w:t>SWISS KRONO OSB/4 BAZ, geschliffen</w:t>
            </w:r>
            <w:r w:rsidR="00744312">
              <w:rPr>
                <w:rFonts w:asciiTheme="majorHAnsi" w:hAnsiTheme="majorHAnsi" w:cstheme="majorHAnsi"/>
                <w:szCs w:val="22"/>
              </w:rPr>
              <w:br/>
              <w:t xml:space="preserve">13.050 x 2.810 x 25 </w:t>
            </w:r>
            <w:r w:rsidRPr="00D23B39">
              <w:rPr>
                <w:rFonts w:asciiTheme="majorHAnsi" w:hAnsiTheme="majorHAnsi" w:cstheme="majorHAnsi"/>
                <w:szCs w:val="22"/>
              </w:rPr>
              <w:t>mm / 4.200 m²</w:t>
            </w:r>
          </w:p>
          <w:p w14:paraId="453FFF51" w14:textId="77777777" w:rsidR="00D23B39" w:rsidRDefault="00D23B39" w:rsidP="00D23B39">
            <w:pPr>
              <w:pStyle w:val="StandardWeb"/>
              <w:spacing w:before="0" w:beforeAutospacing="0" w:after="180"/>
              <w:rPr>
                <w:rFonts w:asciiTheme="majorHAnsi" w:eastAsiaTheme="minorHAnsi" w:hAnsiTheme="majorHAnsi" w:cstheme="majorHAnsi"/>
                <w:sz w:val="22"/>
                <w:szCs w:val="22"/>
                <w:lang w:eastAsia="en-US"/>
              </w:rPr>
            </w:pPr>
            <w:r w:rsidRPr="00D23B39">
              <w:rPr>
                <w:rFonts w:asciiTheme="majorHAnsi" w:eastAsiaTheme="minorHAnsi" w:hAnsiTheme="majorHAnsi" w:cstheme="majorHAnsi"/>
                <w:sz w:val="22"/>
                <w:szCs w:val="22"/>
                <w:lang w:eastAsia="en-US"/>
              </w:rPr>
              <w:t>SWISS KRONO OSB/3 EN 300, stumpf</w:t>
            </w:r>
            <w:r w:rsidRPr="00D23B39">
              <w:rPr>
                <w:rFonts w:asciiTheme="majorHAnsi" w:eastAsiaTheme="minorHAnsi" w:hAnsiTheme="majorHAnsi" w:cstheme="majorHAnsi"/>
                <w:sz w:val="22"/>
                <w:szCs w:val="22"/>
                <w:lang w:eastAsia="en-US"/>
              </w:rPr>
              <w:br/>
            </w:r>
            <w:r w:rsidR="00744312" w:rsidRPr="00D23B39">
              <w:rPr>
                <w:rFonts w:asciiTheme="majorHAnsi" w:eastAsiaTheme="minorHAnsi" w:hAnsiTheme="majorHAnsi" w:cstheme="majorHAnsi"/>
                <w:sz w:val="22"/>
                <w:szCs w:val="22"/>
                <w:lang w:eastAsia="en-US"/>
              </w:rPr>
              <w:t xml:space="preserve">3.500 </w:t>
            </w:r>
            <w:r w:rsidRPr="00D23B39">
              <w:rPr>
                <w:rFonts w:asciiTheme="majorHAnsi" w:eastAsiaTheme="minorHAnsi" w:hAnsiTheme="majorHAnsi" w:cstheme="majorHAnsi"/>
                <w:sz w:val="22"/>
                <w:szCs w:val="22"/>
                <w:lang w:eastAsia="en-US"/>
              </w:rPr>
              <w:t xml:space="preserve">x 2.500 x </w:t>
            </w:r>
            <w:r w:rsidR="00744312" w:rsidRPr="00D23B39">
              <w:rPr>
                <w:rFonts w:asciiTheme="majorHAnsi" w:eastAsiaTheme="minorHAnsi" w:hAnsiTheme="majorHAnsi" w:cstheme="majorHAnsi"/>
                <w:sz w:val="22"/>
                <w:szCs w:val="22"/>
                <w:lang w:eastAsia="en-US"/>
              </w:rPr>
              <w:t xml:space="preserve">15 </w:t>
            </w:r>
            <w:r w:rsidRPr="00D23B39">
              <w:rPr>
                <w:rFonts w:asciiTheme="majorHAnsi" w:eastAsiaTheme="minorHAnsi" w:hAnsiTheme="majorHAnsi" w:cstheme="majorHAnsi"/>
                <w:sz w:val="22"/>
                <w:szCs w:val="22"/>
                <w:lang w:eastAsia="en-US"/>
              </w:rPr>
              <w:t>mm / 4.500 m²</w:t>
            </w:r>
          </w:p>
          <w:p w14:paraId="4332910E" w14:textId="77777777" w:rsidR="00FF3DA4" w:rsidRPr="00D23B39" w:rsidRDefault="00FF3DA4" w:rsidP="00FF3DA4">
            <w:pPr>
              <w:pStyle w:val="StandardWeb"/>
              <w:spacing w:before="0" w:beforeAutospacing="0" w:after="240" w:afterAutospacing="0"/>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 rund 173 m</w:t>
            </w:r>
            <w:r w:rsidRPr="00FF3DA4">
              <w:rPr>
                <w:rFonts w:asciiTheme="majorHAnsi" w:eastAsiaTheme="minorHAnsi" w:hAnsiTheme="majorHAnsi" w:cstheme="majorHAnsi"/>
                <w:sz w:val="22"/>
                <w:szCs w:val="22"/>
                <w:vertAlign w:val="superscript"/>
                <w:lang w:eastAsia="en-US"/>
              </w:rPr>
              <w:t>3</w:t>
            </w:r>
            <w:r>
              <w:rPr>
                <w:rFonts w:asciiTheme="majorHAnsi" w:eastAsiaTheme="minorHAnsi" w:hAnsiTheme="majorHAnsi" w:cstheme="majorHAnsi"/>
                <w:sz w:val="22"/>
                <w:szCs w:val="22"/>
                <w:lang w:eastAsia="en-US"/>
              </w:rPr>
              <w:t xml:space="preserve"> OSB – das entspricht</w:t>
            </w:r>
            <w:r w:rsidR="006D363A">
              <w:rPr>
                <w:rFonts w:asciiTheme="majorHAnsi" w:eastAsiaTheme="minorHAnsi" w:hAnsiTheme="majorHAnsi" w:cstheme="majorHAnsi"/>
                <w:sz w:val="22"/>
                <w:szCs w:val="22"/>
                <w:lang w:eastAsia="en-US"/>
              </w:rPr>
              <w:t xml:space="preserve"> ca.</w:t>
            </w:r>
            <w:r>
              <w:rPr>
                <w:rFonts w:asciiTheme="majorHAnsi" w:eastAsiaTheme="minorHAnsi" w:hAnsiTheme="majorHAnsi" w:cstheme="majorHAnsi"/>
                <w:sz w:val="22"/>
                <w:szCs w:val="22"/>
                <w:lang w:eastAsia="en-US"/>
              </w:rPr>
              <w:t xml:space="preserve"> 173 t gespeichertem Kohlendioxid</w:t>
            </w:r>
          </w:p>
        </w:tc>
      </w:tr>
      <w:tr w:rsidR="00FF3DA4" w14:paraId="0A1015D3" w14:textId="77777777" w:rsidTr="00B37C5E">
        <w:tc>
          <w:tcPr>
            <w:tcW w:w="3227" w:type="dxa"/>
          </w:tcPr>
          <w:p w14:paraId="6DCC9E75" w14:textId="77777777" w:rsidR="00FF3DA4" w:rsidRDefault="00FF3DA4" w:rsidP="00FF3DA4">
            <w:pPr>
              <w:pStyle w:val="StandardWeb"/>
              <w:spacing w:before="0" w:beforeAutospacing="0"/>
              <w:rPr>
                <w:rFonts w:asciiTheme="majorHAnsi" w:hAnsiTheme="majorHAnsi" w:cstheme="majorHAnsi"/>
                <w:b/>
                <w:bCs/>
                <w:sz w:val="22"/>
                <w:szCs w:val="22"/>
              </w:rPr>
            </w:pPr>
            <w:r>
              <w:rPr>
                <w:rFonts w:asciiTheme="majorHAnsi" w:hAnsiTheme="majorHAnsi" w:cstheme="majorHAnsi"/>
                <w:b/>
                <w:bCs/>
                <w:sz w:val="22"/>
                <w:szCs w:val="22"/>
              </w:rPr>
              <w:t>Verwendetes Material Interimsklinik (Wände, Dach)</w:t>
            </w:r>
          </w:p>
        </w:tc>
        <w:tc>
          <w:tcPr>
            <w:tcW w:w="5560" w:type="dxa"/>
          </w:tcPr>
          <w:p w14:paraId="5DE7E3C4" w14:textId="77777777" w:rsidR="00FF3DA4" w:rsidRDefault="00FF3DA4" w:rsidP="00D23B39">
            <w:pPr>
              <w:spacing w:before="0" w:line="276" w:lineRule="auto"/>
              <w:rPr>
                <w:rFonts w:asciiTheme="majorHAnsi" w:hAnsiTheme="majorHAnsi" w:cstheme="majorHAnsi"/>
                <w:szCs w:val="22"/>
              </w:rPr>
            </w:pPr>
            <w:r w:rsidRPr="0058322B">
              <w:rPr>
                <w:rFonts w:asciiTheme="majorHAnsi" w:hAnsiTheme="majorHAnsi" w:cstheme="majorHAnsi"/>
                <w:szCs w:val="22"/>
              </w:rPr>
              <w:t>SWISS KRONO OSB/4 BAZ, geschliffen</w:t>
            </w:r>
            <w:r w:rsidRPr="0058322B">
              <w:rPr>
                <w:rFonts w:asciiTheme="majorHAnsi" w:hAnsiTheme="majorHAnsi" w:cstheme="majorHAnsi"/>
                <w:szCs w:val="22"/>
              </w:rPr>
              <w:br/>
              <w:t>15.000 x 2.810 x 25 mm / 3.030 m²</w:t>
            </w:r>
            <w:r w:rsidRPr="0058322B">
              <w:rPr>
                <w:rFonts w:asciiTheme="majorHAnsi" w:hAnsiTheme="majorHAnsi" w:cstheme="majorHAnsi"/>
                <w:szCs w:val="22"/>
              </w:rPr>
              <w:br/>
            </w:r>
            <w:r w:rsidRPr="0058322B">
              <w:rPr>
                <w:rFonts w:asciiTheme="majorHAnsi" w:hAnsiTheme="majorHAnsi" w:cstheme="majorHAnsi"/>
                <w:szCs w:val="22"/>
              </w:rPr>
              <w:br/>
              <w:t>SWISS KRONO OSB/3 EN 300, stumpf</w:t>
            </w:r>
            <w:r w:rsidRPr="0058322B">
              <w:rPr>
                <w:rFonts w:asciiTheme="majorHAnsi" w:hAnsiTheme="majorHAnsi" w:cstheme="majorHAnsi"/>
                <w:szCs w:val="22"/>
              </w:rPr>
              <w:br/>
              <w:t>3.500 x 2.500 x 15 mm / 1.050 m²</w:t>
            </w:r>
            <w:r w:rsidRPr="0058322B">
              <w:rPr>
                <w:rFonts w:asciiTheme="majorHAnsi" w:hAnsiTheme="majorHAnsi" w:cstheme="majorHAnsi"/>
                <w:szCs w:val="22"/>
              </w:rPr>
              <w:br/>
            </w:r>
            <w:r w:rsidRPr="0058322B">
              <w:rPr>
                <w:rFonts w:asciiTheme="majorHAnsi" w:hAnsiTheme="majorHAnsi" w:cstheme="majorHAnsi"/>
                <w:szCs w:val="22"/>
              </w:rPr>
              <w:br/>
              <w:t>SWISS KRONO DP50</w:t>
            </w:r>
            <w:r w:rsidRPr="0058322B">
              <w:rPr>
                <w:rFonts w:asciiTheme="majorHAnsi" w:hAnsiTheme="majorHAnsi" w:cstheme="majorHAnsi"/>
                <w:szCs w:val="22"/>
              </w:rPr>
              <w:br/>
              <w:t>2.500 x 675 mm / 450 m²</w:t>
            </w:r>
          </w:p>
          <w:p w14:paraId="2419BA62" w14:textId="77777777" w:rsidR="00FF3DA4" w:rsidRPr="00D23B39" w:rsidRDefault="00FF3DA4" w:rsidP="00D23B39">
            <w:pPr>
              <w:spacing w:before="0" w:line="276" w:lineRule="auto"/>
              <w:rPr>
                <w:rFonts w:asciiTheme="majorHAnsi" w:hAnsiTheme="majorHAnsi" w:cstheme="majorHAnsi"/>
                <w:szCs w:val="22"/>
              </w:rPr>
            </w:pPr>
            <w:r>
              <w:rPr>
                <w:rFonts w:asciiTheme="majorHAnsi" w:hAnsiTheme="majorHAnsi" w:cstheme="majorHAnsi"/>
                <w:szCs w:val="22"/>
              </w:rPr>
              <w:t xml:space="preserve">= rund </w:t>
            </w:r>
            <w:r w:rsidR="00E62876">
              <w:rPr>
                <w:rFonts w:asciiTheme="majorHAnsi" w:hAnsiTheme="majorHAnsi" w:cstheme="majorHAnsi"/>
                <w:szCs w:val="22"/>
              </w:rPr>
              <w:t>92</w:t>
            </w:r>
            <w:r w:rsidR="00E62876" w:rsidRPr="0058322B">
              <w:rPr>
                <w:rFonts w:asciiTheme="majorHAnsi" w:hAnsiTheme="majorHAnsi" w:cstheme="majorHAnsi"/>
                <w:szCs w:val="22"/>
              </w:rPr>
              <w:t xml:space="preserve"> </w:t>
            </w:r>
            <w:r w:rsidRPr="0058322B">
              <w:rPr>
                <w:rFonts w:asciiTheme="majorHAnsi" w:hAnsiTheme="majorHAnsi" w:cstheme="majorHAnsi"/>
                <w:szCs w:val="22"/>
              </w:rPr>
              <w:t>m</w:t>
            </w:r>
            <w:r w:rsidRPr="0058322B">
              <w:rPr>
                <w:rFonts w:asciiTheme="majorHAnsi" w:hAnsiTheme="majorHAnsi" w:cstheme="majorHAnsi"/>
                <w:szCs w:val="22"/>
                <w:vertAlign w:val="superscript"/>
              </w:rPr>
              <w:t>3</w:t>
            </w:r>
            <w:r w:rsidRPr="0058322B">
              <w:rPr>
                <w:rFonts w:asciiTheme="majorHAnsi" w:hAnsiTheme="majorHAnsi" w:cstheme="majorHAnsi"/>
                <w:szCs w:val="22"/>
              </w:rPr>
              <w:t xml:space="preserve"> OSB und 7 m</w:t>
            </w:r>
            <w:r w:rsidRPr="0058322B">
              <w:rPr>
                <w:rFonts w:asciiTheme="majorHAnsi" w:hAnsiTheme="majorHAnsi" w:cstheme="majorHAnsi"/>
                <w:szCs w:val="22"/>
                <w:vertAlign w:val="superscript"/>
              </w:rPr>
              <w:t>3</w:t>
            </w:r>
            <w:r w:rsidRPr="0058322B">
              <w:rPr>
                <w:rFonts w:asciiTheme="majorHAnsi" w:hAnsiTheme="majorHAnsi" w:cstheme="majorHAnsi"/>
                <w:szCs w:val="22"/>
              </w:rPr>
              <w:t xml:space="preserve"> DP50 – das entspricht ca. </w:t>
            </w:r>
            <w:r w:rsidR="00E62876">
              <w:rPr>
                <w:rFonts w:asciiTheme="majorHAnsi" w:hAnsiTheme="majorHAnsi" w:cstheme="majorHAnsi"/>
                <w:szCs w:val="22"/>
              </w:rPr>
              <w:t>100</w:t>
            </w:r>
            <w:r w:rsidR="00E62876" w:rsidRPr="0058322B">
              <w:rPr>
                <w:rFonts w:asciiTheme="majorHAnsi" w:hAnsiTheme="majorHAnsi" w:cstheme="majorHAnsi"/>
                <w:szCs w:val="22"/>
              </w:rPr>
              <w:t xml:space="preserve"> </w:t>
            </w:r>
            <w:r w:rsidRPr="0058322B">
              <w:rPr>
                <w:rFonts w:asciiTheme="majorHAnsi" w:hAnsiTheme="majorHAnsi" w:cstheme="majorHAnsi"/>
                <w:szCs w:val="22"/>
              </w:rPr>
              <w:t>t eingespartem Kohlendioxid</w:t>
            </w:r>
          </w:p>
        </w:tc>
      </w:tr>
    </w:tbl>
    <w:p w14:paraId="2621F96D" w14:textId="77777777" w:rsidR="00DB3995" w:rsidRDefault="00DB3995" w:rsidP="00ED081B">
      <w:pPr>
        <w:spacing w:before="0" w:line="276" w:lineRule="auto"/>
        <w:rPr>
          <w:rFonts w:asciiTheme="majorHAnsi" w:hAnsiTheme="majorHAnsi"/>
          <w:b/>
          <w:szCs w:val="22"/>
        </w:rPr>
      </w:pPr>
    </w:p>
    <w:p w14:paraId="006A7FCD" w14:textId="77777777" w:rsidR="00DB3995" w:rsidRDefault="00DB3995" w:rsidP="00ED081B">
      <w:pPr>
        <w:spacing w:before="0" w:line="276" w:lineRule="auto"/>
        <w:rPr>
          <w:rFonts w:asciiTheme="majorHAnsi" w:hAnsiTheme="majorHAnsi"/>
          <w:b/>
          <w:szCs w:val="22"/>
        </w:rPr>
      </w:pPr>
    </w:p>
    <w:p w14:paraId="10B58D9A" w14:textId="77777777" w:rsidR="0059448E" w:rsidRPr="00ED081B" w:rsidRDefault="002723AB" w:rsidP="00ED081B">
      <w:pPr>
        <w:spacing w:before="0" w:line="276" w:lineRule="auto"/>
        <w:rPr>
          <w:rFonts w:asciiTheme="majorHAnsi" w:hAnsiTheme="majorHAnsi"/>
          <w:b/>
          <w:szCs w:val="22"/>
        </w:rPr>
      </w:pPr>
      <w:r w:rsidRPr="00ED081B">
        <w:rPr>
          <w:rFonts w:asciiTheme="majorHAnsi" w:hAnsiTheme="majorHAnsi"/>
          <w:b/>
          <w:szCs w:val="22"/>
        </w:rPr>
        <w:t>Bildmaterial</w:t>
      </w:r>
    </w:p>
    <w:p w14:paraId="20061448" w14:textId="77777777" w:rsidR="00ED081B" w:rsidRDefault="00ED081B" w:rsidP="00ED081B">
      <w:pPr>
        <w:spacing w:before="0" w:after="0" w:line="276" w:lineRule="auto"/>
        <w:jc w:val="both"/>
        <w:rPr>
          <w:rFonts w:asciiTheme="majorHAnsi" w:eastAsia="Times New Roman" w:hAnsiTheme="majorHAnsi" w:cs="Times New Roman"/>
          <w:szCs w:val="22"/>
        </w:rPr>
      </w:pPr>
      <w:r w:rsidRPr="00ED081B">
        <w:rPr>
          <w:rFonts w:asciiTheme="majorHAnsi" w:eastAsia="Times New Roman" w:hAnsiTheme="majorHAnsi" w:cs="Times New Roman"/>
          <w:szCs w:val="22"/>
        </w:rPr>
        <w:t xml:space="preserve">Das Bildmaterial steht in druckfähiger Auflösung zum Download zur Verfügung und kann in redaktionellem Umfeld </w:t>
      </w:r>
      <w:r w:rsidRPr="00ED081B">
        <w:rPr>
          <w:rFonts w:asciiTheme="majorHAnsi" w:eastAsia="Times New Roman" w:hAnsiTheme="majorHAnsi" w:cs="Times New Roman"/>
          <w:b/>
          <w:szCs w:val="22"/>
        </w:rPr>
        <w:t xml:space="preserve">mit dem Bildnachweis </w:t>
      </w:r>
      <w:r w:rsidR="00894DD6" w:rsidRPr="00894DD6">
        <w:rPr>
          <w:rFonts w:ascii="Calibri" w:hAnsi="Calibri" w:cs="Frutiger 45 Light"/>
          <w:b/>
        </w:rPr>
        <w:t>© ERNE AG Holzbau | Foto: Jan Meier, Bremen</w:t>
      </w:r>
      <w:r w:rsidR="00894DD6" w:rsidRPr="00ED081B">
        <w:rPr>
          <w:rFonts w:asciiTheme="majorHAnsi" w:eastAsia="Times New Roman" w:hAnsiTheme="majorHAnsi" w:cs="Times New Roman"/>
          <w:szCs w:val="22"/>
        </w:rPr>
        <w:t xml:space="preserve"> </w:t>
      </w:r>
      <w:r w:rsidRPr="00ED081B">
        <w:rPr>
          <w:rFonts w:asciiTheme="majorHAnsi" w:eastAsia="Times New Roman" w:hAnsiTheme="majorHAnsi" w:cs="Times New Roman"/>
          <w:szCs w:val="22"/>
        </w:rPr>
        <w:t xml:space="preserve">honorarfrei verwendet werden. </w:t>
      </w:r>
    </w:p>
    <w:p w14:paraId="2444CA23" w14:textId="77777777" w:rsidR="008B0696" w:rsidRDefault="008B0696" w:rsidP="00ED081B">
      <w:pPr>
        <w:spacing w:before="0" w:after="0" w:line="276" w:lineRule="auto"/>
        <w:jc w:val="both"/>
        <w:rPr>
          <w:rFonts w:asciiTheme="majorHAnsi" w:eastAsia="Times New Roman" w:hAnsiTheme="majorHAnsi" w:cs="Times New Roman"/>
          <w:szCs w:val="22"/>
        </w:rPr>
      </w:pPr>
    </w:p>
    <w:p w14:paraId="7E0B76D7" w14:textId="77777777" w:rsidR="008B0696" w:rsidRDefault="008B0696" w:rsidP="00ED081B">
      <w:pPr>
        <w:spacing w:before="0" w:after="0" w:line="276" w:lineRule="auto"/>
        <w:jc w:val="both"/>
        <w:rPr>
          <w:rFonts w:asciiTheme="majorHAnsi" w:eastAsia="Times New Roman" w:hAnsiTheme="majorHAnsi" w:cs="Times New Roman"/>
          <w:szCs w:val="22"/>
        </w:rPr>
      </w:pPr>
    </w:p>
    <w:p w14:paraId="18DB21AA" w14:textId="77777777" w:rsidR="00894DD6" w:rsidRPr="00585152" w:rsidRDefault="00894DD6" w:rsidP="00B76F6C">
      <w:pPr>
        <w:pStyle w:val="Default"/>
        <w:jc w:val="right"/>
        <w:rPr>
          <w:rFonts w:ascii="Calibri" w:hAnsi="Calibri" w:cs="Frutiger 45 Light"/>
          <w:color w:val="808080" w:themeColor="background1" w:themeShade="80"/>
        </w:rPr>
      </w:pPr>
      <w:r w:rsidRPr="00585152">
        <w:rPr>
          <w:rFonts w:ascii="Calibri" w:hAnsi="Calibri" w:cs="Frutiger 45 Light"/>
          <w:noProof/>
          <w:color w:val="auto"/>
          <w:lang w:eastAsia="de-DE"/>
        </w:rPr>
        <w:lastRenderedPageBreak/>
        <w:drawing>
          <wp:inline distT="0" distB="0" distL="0" distR="0" wp14:anchorId="7A46FF5E" wp14:editId="10BFB528">
            <wp:extent cx="5393420" cy="2524125"/>
            <wp:effectExtent l="0" t="0" r="0" b="0"/>
            <wp:docPr id="3" name="Bild 3" descr="Macintosh HD:Users:ViciPatricia:Desktop:JOBS:Nowack:001_SWISS KRONO:Marketing-Partnerschaften:ERNE AG:Referenzen:Münster:wetransfer-39cc2c:AW:1706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iPatricia:Desktop:JOBS:Nowack:001_SWISS KRONO:Marketing-Partnerschaften:ERNE AG:Referenzen:Münster:wetransfer-39cc2c:AW:170626-5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384" b="4067"/>
                    <a:stretch/>
                  </pic:blipFill>
                  <pic:spPr bwMode="auto">
                    <a:xfrm>
                      <a:off x="0" y="0"/>
                      <a:ext cx="5400000" cy="2527204"/>
                    </a:xfrm>
                    <a:prstGeom prst="rect">
                      <a:avLst/>
                    </a:prstGeom>
                    <a:noFill/>
                    <a:ln>
                      <a:noFill/>
                    </a:ln>
                    <a:extLst>
                      <a:ext uri="{53640926-AAD7-44D8-BBD7-CCE9431645EC}">
                        <a14:shadowObscured xmlns:a14="http://schemas.microsoft.com/office/drawing/2010/main"/>
                      </a:ext>
                    </a:extLst>
                  </pic:spPr>
                </pic:pic>
              </a:graphicData>
            </a:graphic>
          </wp:inline>
        </w:drawing>
      </w:r>
    </w:p>
    <w:p w14:paraId="29A722E4" w14:textId="77777777" w:rsidR="00894DD6" w:rsidRPr="00585152" w:rsidRDefault="00894DD6" w:rsidP="00B76F6C">
      <w:pPr>
        <w:spacing w:before="0" w:line="240" w:lineRule="auto"/>
        <w:jc w:val="right"/>
        <w:rPr>
          <w:rFonts w:ascii="Calibri" w:hAnsi="Calibri"/>
        </w:rPr>
      </w:pPr>
      <w:r w:rsidRPr="00585152">
        <w:rPr>
          <w:rFonts w:ascii="Calibri" w:hAnsi="Calibri"/>
        </w:rPr>
        <w:t>Das neue Verwaltungsgebäude der Deutschen Rentenversicherung Westfalen in Münster mit Farbakzenten in Unternehmensfarben (</w:t>
      </w:r>
      <w:r w:rsidRPr="00585152">
        <w:rPr>
          <w:rFonts w:ascii="Calibri" w:hAnsi="Calibri" w:cs="Frutiger 45 Light"/>
        </w:rPr>
        <w:t>© ERNE AG Holzbau | Foto: Jan Meier, Bremen)</w:t>
      </w:r>
    </w:p>
    <w:p w14:paraId="0BF25E25" w14:textId="77777777" w:rsidR="00894DD6" w:rsidRPr="00585152" w:rsidRDefault="00894DD6" w:rsidP="00B76F6C">
      <w:pPr>
        <w:spacing w:after="0" w:line="240" w:lineRule="auto"/>
        <w:jc w:val="right"/>
        <w:rPr>
          <w:rFonts w:ascii="Calibri" w:hAnsi="Calibri"/>
          <w:sz w:val="20"/>
        </w:rPr>
      </w:pPr>
      <w:r w:rsidRPr="00585152">
        <w:rPr>
          <w:rFonts w:ascii="Calibri" w:hAnsi="Calibri" w:cs="Frutiger 45 Light"/>
          <w:noProof/>
          <w:sz w:val="20"/>
          <w:lang w:eastAsia="de-DE"/>
        </w:rPr>
        <w:drawing>
          <wp:inline distT="0" distB="0" distL="0" distR="0" wp14:anchorId="25958AB0" wp14:editId="74F63C87">
            <wp:extent cx="2665370" cy="1676400"/>
            <wp:effectExtent l="0" t="0" r="1905" b="0"/>
            <wp:docPr id="17" name="Bild 17" descr="Macintosh HD:Users:ViciPatricia:Desktop:JOBS:Nowack:001_SWISS KRONO:Marketing-Partnerschaften:ERNE AG:Referenzen:Münster:wetransfer-39cc2c:AW:17062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ciPatricia:Desktop:JOBS:Nowack:001_SWISS KRONO:Marketing-Partnerschaften:ERNE AG:Referenzen:Münster:wetransfer-39cc2c:AW:170626-20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000"/>
                    <a:stretch/>
                  </pic:blipFill>
                  <pic:spPr bwMode="auto">
                    <a:xfrm>
                      <a:off x="0" y="0"/>
                      <a:ext cx="2669567" cy="1679040"/>
                    </a:xfrm>
                    <a:prstGeom prst="rect">
                      <a:avLst/>
                    </a:prstGeom>
                    <a:noFill/>
                    <a:ln>
                      <a:noFill/>
                    </a:ln>
                    <a:extLst>
                      <a:ext uri="{53640926-AAD7-44D8-BBD7-CCE9431645EC}">
                        <a14:shadowObscured xmlns:a14="http://schemas.microsoft.com/office/drawing/2010/main"/>
                      </a:ext>
                    </a:extLst>
                  </pic:spPr>
                </pic:pic>
              </a:graphicData>
            </a:graphic>
          </wp:inline>
        </w:drawing>
      </w:r>
      <w:r w:rsidRPr="00585152">
        <w:rPr>
          <w:rFonts w:ascii="Calibri" w:hAnsi="Calibri"/>
          <w:sz w:val="20"/>
        </w:rPr>
        <w:t xml:space="preserve">  </w:t>
      </w:r>
      <w:r w:rsidRPr="00585152">
        <w:rPr>
          <w:rFonts w:ascii="Calibri" w:hAnsi="Calibri" w:cs="Frutiger 45 Light"/>
          <w:noProof/>
          <w:sz w:val="20"/>
          <w:lang w:eastAsia="de-DE"/>
        </w:rPr>
        <w:drawing>
          <wp:inline distT="0" distB="0" distL="0" distR="0" wp14:anchorId="257D08E5" wp14:editId="48CB0ACA">
            <wp:extent cx="2665370" cy="1676400"/>
            <wp:effectExtent l="0" t="0" r="1905" b="0"/>
            <wp:docPr id="15" name="Bild 15" descr="Macintosh HD:Users:ViciPatricia:Desktop:JOBS:Nowack:001_SWISS KRONO:Marketing-Partnerschaften:ERNE AG:Referenzen:Münster:wetransfer-39cc2c:AW:17062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ciPatricia:Desktop:JOBS:Nowack:001_SWISS KRONO:Marketing-Partnerschaften:ERNE AG:Referenzen:Münster:wetransfer-39cc2c:AW:170626-17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000"/>
                    <a:stretch/>
                  </pic:blipFill>
                  <pic:spPr bwMode="auto">
                    <a:xfrm>
                      <a:off x="0" y="0"/>
                      <a:ext cx="2669567" cy="1679040"/>
                    </a:xfrm>
                    <a:prstGeom prst="rect">
                      <a:avLst/>
                    </a:prstGeom>
                    <a:noFill/>
                    <a:ln>
                      <a:noFill/>
                    </a:ln>
                    <a:extLst>
                      <a:ext uri="{53640926-AAD7-44D8-BBD7-CCE9431645EC}">
                        <a14:shadowObscured xmlns:a14="http://schemas.microsoft.com/office/drawing/2010/main"/>
                      </a:ext>
                    </a:extLst>
                  </pic:spPr>
                </pic:pic>
              </a:graphicData>
            </a:graphic>
          </wp:inline>
        </w:drawing>
      </w:r>
    </w:p>
    <w:p w14:paraId="6C1278B2" w14:textId="77777777" w:rsidR="00FF3DA4" w:rsidRPr="00DB3995" w:rsidRDefault="00894DD6" w:rsidP="00DB3995">
      <w:pPr>
        <w:spacing w:before="0" w:line="240" w:lineRule="auto"/>
        <w:jc w:val="right"/>
        <w:rPr>
          <w:rFonts w:ascii="Calibri" w:hAnsi="Calibri"/>
        </w:rPr>
      </w:pPr>
      <w:r w:rsidRPr="00585152">
        <w:rPr>
          <w:rFonts w:ascii="Calibri" w:hAnsi="Calibri"/>
        </w:rPr>
        <w:t xml:space="preserve">Ästhetisch und funktional: </w:t>
      </w:r>
      <w:r>
        <w:rPr>
          <w:rFonts w:ascii="Calibri" w:hAnsi="Calibri"/>
        </w:rPr>
        <w:t>Das DRV Verwaltungsgebäude in Münster mit</w:t>
      </w:r>
      <w:r w:rsidRPr="00585152">
        <w:rPr>
          <w:rFonts w:ascii="Calibri" w:hAnsi="Calibri"/>
        </w:rPr>
        <w:t xml:space="preserve"> Holzfassade </w:t>
      </w:r>
      <w:r>
        <w:rPr>
          <w:rFonts w:ascii="Calibri" w:hAnsi="Calibri"/>
        </w:rPr>
        <w:t>und</w:t>
      </w:r>
      <w:r w:rsidRPr="00585152">
        <w:rPr>
          <w:rFonts w:ascii="Calibri" w:hAnsi="Calibri"/>
        </w:rPr>
        <w:t xml:space="preserve"> Feuertreppe aus Stahl</w:t>
      </w:r>
      <w:r>
        <w:rPr>
          <w:rFonts w:ascii="Calibri" w:hAnsi="Calibri"/>
        </w:rPr>
        <w:t xml:space="preserve"> </w:t>
      </w:r>
      <w:r w:rsidRPr="00585152">
        <w:rPr>
          <w:rFonts w:ascii="Calibri" w:hAnsi="Calibri"/>
        </w:rPr>
        <w:t>(</w:t>
      </w:r>
      <w:r w:rsidRPr="00585152">
        <w:rPr>
          <w:rFonts w:ascii="Calibri" w:hAnsi="Calibri" w:cs="Frutiger 45 Light"/>
        </w:rPr>
        <w:t>© ERNE AG Holzbau | Foto: Jan Meier, Bremen)</w:t>
      </w:r>
    </w:p>
    <w:p w14:paraId="1BAD3AE7" w14:textId="77777777" w:rsidR="00894DD6" w:rsidRPr="00B76F6C" w:rsidRDefault="00894DD6" w:rsidP="00894DD6">
      <w:pPr>
        <w:pStyle w:val="Default"/>
        <w:jc w:val="right"/>
        <w:rPr>
          <w:rFonts w:ascii="Calibri" w:hAnsi="Calibri" w:cs="Frutiger 45 Light"/>
          <w:color w:val="auto"/>
          <w:sz w:val="22"/>
          <w:szCs w:val="22"/>
        </w:rPr>
      </w:pPr>
      <w:r w:rsidRPr="00B76F6C">
        <w:rPr>
          <w:rFonts w:ascii="Calibri" w:hAnsi="Calibri" w:cs="Arial"/>
          <w:b/>
          <w:noProof/>
          <w:color w:val="808080" w:themeColor="background1" w:themeShade="80"/>
          <w:sz w:val="22"/>
          <w:szCs w:val="22"/>
          <w:lang w:eastAsia="de-DE"/>
        </w:rPr>
        <w:drawing>
          <wp:inline distT="0" distB="0" distL="0" distR="0" wp14:anchorId="3069B9CE" wp14:editId="6309E62E">
            <wp:extent cx="2669567" cy="1908000"/>
            <wp:effectExtent l="0" t="0" r="0" b="0"/>
            <wp:docPr id="14" name="Bild 14" descr="Macintosh HD:Users:ViciPatricia:Desktop:JOBS:Nowack:001_SWISS KRONO:Marketing-Partnerschaften:ERNE AG:Referenzen:Münster:wetransfer-39cc2c:AW:17062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ciPatricia:Desktop:JOBS:Nowack:001_SWISS KRONO:Marketing-Partnerschaften:ERNE AG:Referenzen:Münster:wetransfer-39cc2c:AW:170626-1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9567" cy="1908000"/>
                    </a:xfrm>
                    <a:prstGeom prst="rect">
                      <a:avLst/>
                    </a:prstGeom>
                    <a:noFill/>
                    <a:ln>
                      <a:noFill/>
                    </a:ln>
                  </pic:spPr>
                </pic:pic>
              </a:graphicData>
            </a:graphic>
          </wp:inline>
        </w:drawing>
      </w:r>
      <w:r w:rsidRPr="00B76F6C">
        <w:rPr>
          <w:rFonts w:ascii="Calibri" w:hAnsi="Calibri"/>
          <w:color w:val="808080" w:themeColor="background1" w:themeShade="80"/>
          <w:sz w:val="22"/>
          <w:szCs w:val="22"/>
        </w:rPr>
        <w:t xml:space="preserve">  </w:t>
      </w:r>
      <w:r w:rsidRPr="00B76F6C">
        <w:rPr>
          <w:rFonts w:ascii="Calibri" w:hAnsi="Calibri"/>
          <w:noProof/>
          <w:color w:val="808080" w:themeColor="background1" w:themeShade="80"/>
          <w:sz w:val="22"/>
          <w:szCs w:val="22"/>
          <w:lang w:eastAsia="de-DE"/>
        </w:rPr>
        <w:drawing>
          <wp:inline distT="0" distB="0" distL="0" distR="0" wp14:anchorId="0DD06475" wp14:editId="0EAA85A5">
            <wp:extent cx="2669565" cy="1908000"/>
            <wp:effectExtent l="0" t="0" r="0" b="0"/>
            <wp:docPr id="11" name="Bild 11" descr="Macintosh HD:Users:ViciPatricia:Desktop:JOBS:Nowack:001_SWISS KRONO:Marketing-Partnerschaften:ERNE AG:Referenzen:Münster:wetransfer-39cc2c:AW:17062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iPatricia:Desktop:JOBS:Nowack:001_SWISS KRONO:Marketing-Partnerschaften:ERNE AG:Referenzen:Münster:wetransfer-39cc2c:AW:170626-1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9565" cy="1908000"/>
                    </a:xfrm>
                    <a:prstGeom prst="rect">
                      <a:avLst/>
                    </a:prstGeom>
                    <a:noFill/>
                    <a:ln>
                      <a:noFill/>
                    </a:ln>
                  </pic:spPr>
                </pic:pic>
              </a:graphicData>
            </a:graphic>
          </wp:inline>
        </w:drawing>
      </w:r>
      <w:r w:rsidRPr="00B76F6C">
        <w:rPr>
          <w:rFonts w:ascii="Calibri" w:hAnsi="Calibri"/>
          <w:color w:val="808080" w:themeColor="background1" w:themeShade="80"/>
          <w:sz w:val="22"/>
          <w:szCs w:val="22"/>
        </w:rPr>
        <w:br/>
      </w:r>
      <w:r w:rsidRPr="00B76F6C">
        <w:rPr>
          <w:rFonts w:ascii="Calibri" w:hAnsi="Calibri"/>
          <w:color w:val="auto"/>
          <w:sz w:val="22"/>
          <w:szCs w:val="22"/>
        </w:rPr>
        <w:t>Freundlich und hell – die Büros des temporären Verwaltungsgebäudes in Münster</w:t>
      </w:r>
      <w:r w:rsidRPr="00B76F6C">
        <w:rPr>
          <w:rFonts w:ascii="Calibri" w:hAnsi="Calibri"/>
          <w:color w:val="auto"/>
          <w:sz w:val="22"/>
          <w:szCs w:val="22"/>
        </w:rPr>
        <w:br/>
        <w:t xml:space="preserve"> (</w:t>
      </w:r>
      <w:r w:rsidRPr="00B76F6C">
        <w:rPr>
          <w:rFonts w:ascii="Calibri" w:hAnsi="Calibri" w:cs="Frutiger 45 Light"/>
          <w:color w:val="auto"/>
          <w:sz w:val="22"/>
          <w:szCs w:val="22"/>
        </w:rPr>
        <w:t>© ERNE AG Holzbau | Foto: Jan Meier, Bremen)</w:t>
      </w:r>
    </w:p>
    <w:p w14:paraId="5FB97BAB" w14:textId="77777777" w:rsidR="00894DD6" w:rsidRPr="00B76F6C" w:rsidRDefault="00894DD6" w:rsidP="00894DD6">
      <w:pPr>
        <w:spacing w:before="0" w:after="0" w:line="240" w:lineRule="auto"/>
        <w:jc w:val="right"/>
        <w:rPr>
          <w:rFonts w:ascii="Calibri" w:hAnsi="Calibri" w:cs="Calibri"/>
          <w:color w:val="000000"/>
          <w:szCs w:val="22"/>
        </w:rPr>
      </w:pPr>
      <w:r w:rsidRPr="00B76F6C">
        <w:rPr>
          <w:rFonts w:ascii="Calibri" w:hAnsi="Calibri" w:cs="Calibri"/>
          <w:noProof/>
          <w:color w:val="000000"/>
          <w:szCs w:val="22"/>
          <w:lang w:eastAsia="de-DE"/>
        </w:rPr>
        <w:lastRenderedPageBreak/>
        <w:drawing>
          <wp:inline distT="0" distB="0" distL="0" distR="0" wp14:anchorId="3ED5B3B4" wp14:editId="275BD30A">
            <wp:extent cx="5401336" cy="2126511"/>
            <wp:effectExtent l="0" t="0" r="0" b="7620"/>
            <wp:docPr id="8" name="Grafik 8" descr="C:\Users\UB\Dropbox\2012_4_KRONO\newsletter fhb\fhb_2017\13-erne referenz norderney\16060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Dropbox\2012_4_KRONO\newsletter fhb\fhb_2017\13-erne referenz norderney\160608-17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673" b="26171"/>
                    <a:stretch/>
                  </pic:blipFill>
                  <pic:spPr bwMode="auto">
                    <a:xfrm>
                      <a:off x="0" y="0"/>
                      <a:ext cx="5400675" cy="2126251"/>
                    </a:xfrm>
                    <a:prstGeom prst="rect">
                      <a:avLst/>
                    </a:prstGeom>
                    <a:noFill/>
                    <a:ln>
                      <a:noFill/>
                    </a:ln>
                    <a:extLst>
                      <a:ext uri="{53640926-AAD7-44D8-BBD7-CCE9431645EC}">
                        <a14:shadowObscured xmlns:a14="http://schemas.microsoft.com/office/drawing/2010/main"/>
                      </a:ext>
                    </a:extLst>
                  </pic:spPr>
                </pic:pic>
              </a:graphicData>
            </a:graphic>
          </wp:inline>
        </w:drawing>
      </w:r>
    </w:p>
    <w:p w14:paraId="69CA4176" w14:textId="77777777" w:rsidR="00894DD6" w:rsidRPr="00B76F6C" w:rsidRDefault="00894DD6" w:rsidP="00894DD6">
      <w:pPr>
        <w:pStyle w:val="Default"/>
        <w:jc w:val="right"/>
        <w:rPr>
          <w:rFonts w:ascii="Calibri" w:hAnsi="Calibri" w:cs="Frutiger 45 Light"/>
          <w:color w:val="auto"/>
          <w:sz w:val="22"/>
          <w:szCs w:val="22"/>
        </w:rPr>
      </w:pPr>
      <w:r w:rsidRPr="00B76F6C">
        <w:rPr>
          <w:rFonts w:ascii="Calibri" w:hAnsi="Calibri"/>
          <w:sz w:val="22"/>
          <w:szCs w:val="22"/>
        </w:rPr>
        <w:t>Temporäre Gebäude-Lösung</w:t>
      </w:r>
      <w:r w:rsidR="006045D9">
        <w:rPr>
          <w:rFonts w:ascii="Calibri" w:hAnsi="Calibri"/>
          <w:sz w:val="22"/>
          <w:szCs w:val="22"/>
        </w:rPr>
        <w:t xml:space="preserve"> für die Reha-Klinik</w:t>
      </w:r>
      <w:r w:rsidRPr="00B76F6C">
        <w:rPr>
          <w:rFonts w:ascii="Calibri" w:hAnsi="Calibri"/>
          <w:sz w:val="22"/>
          <w:szCs w:val="22"/>
        </w:rPr>
        <w:t>: Eine Kombination aus Modul- und Elementbau</w:t>
      </w:r>
      <w:r w:rsidRPr="00B76F6C">
        <w:rPr>
          <w:rFonts w:ascii="Calibri" w:hAnsi="Calibri"/>
          <w:sz w:val="22"/>
          <w:szCs w:val="22"/>
        </w:rPr>
        <w:br/>
      </w:r>
      <w:r w:rsidRPr="00B76F6C">
        <w:rPr>
          <w:rFonts w:ascii="Calibri" w:hAnsi="Calibri"/>
          <w:color w:val="auto"/>
          <w:sz w:val="22"/>
          <w:szCs w:val="22"/>
        </w:rPr>
        <w:t>(</w:t>
      </w:r>
      <w:r w:rsidRPr="00B76F6C">
        <w:rPr>
          <w:rFonts w:ascii="Calibri" w:hAnsi="Calibri" w:cs="Frutiger 45 Light"/>
          <w:color w:val="auto"/>
          <w:sz w:val="22"/>
          <w:szCs w:val="22"/>
        </w:rPr>
        <w:t>© ERNE AG Holzbau | Foto: Jan Meier, Bremen)</w:t>
      </w:r>
    </w:p>
    <w:p w14:paraId="0F3E2CC1" w14:textId="77777777" w:rsidR="00894DD6" w:rsidRPr="00B76F6C" w:rsidRDefault="00894DD6" w:rsidP="00894DD6">
      <w:pPr>
        <w:spacing w:before="0" w:after="0" w:line="240" w:lineRule="auto"/>
        <w:jc w:val="right"/>
        <w:rPr>
          <w:rFonts w:ascii="Calibri" w:hAnsi="Calibri" w:cs="Helvetica"/>
          <w:kern w:val="1"/>
          <w:szCs w:val="22"/>
        </w:rPr>
      </w:pPr>
      <w:r w:rsidRPr="00B76F6C">
        <w:rPr>
          <w:rFonts w:asciiTheme="majorHAnsi" w:hAnsiTheme="majorHAnsi" w:cstheme="majorHAnsi"/>
          <w:szCs w:val="22"/>
        </w:rPr>
        <w:br/>
      </w:r>
      <w:r w:rsidRPr="00B76F6C">
        <w:rPr>
          <w:rFonts w:ascii="Calibri" w:hAnsi="Calibri" w:cs="Helvetica"/>
          <w:noProof/>
          <w:kern w:val="1"/>
          <w:szCs w:val="22"/>
          <w:lang w:eastAsia="de-DE"/>
        </w:rPr>
        <w:drawing>
          <wp:inline distT="0" distB="0" distL="0" distR="0" wp14:anchorId="08BBE786" wp14:editId="2BADBEB2">
            <wp:extent cx="2628900" cy="1571625"/>
            <wp:effectExtent l="0" t="0" r="0" b="9525"/>
            <wp:docPr id="21" name="Grafik 21" descr="C:\Users\UB\Dropbox\2012_4_KRONO\newsletter fhb\fhb_2017\13-erne referenz norderney\16060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B\Dropbox\2012_4_KRONO\newsletter fhb\fhb_2017\13-erne referenz norderney\160608-25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0174"/>
                    <a:stretch/>
                  </pic:blipFill>
                  <pic:spPr bwMode="auto">
                    <a:xfrm>
                      <a:off x="0" y="0"/>
                      <a:ext cx="2628000" cy="1571087"/>
                    </a:xfrm>
                    <a:prstGeom prst="rect">
                      <a:avLst/>
                    </a:prstGeom>
                    <a:noFill/>
                    <a:ln>
                      <a:noFill/>
                    </a:ln>
                    <a:extLst>
                      <a:ext uri="{53640926-AAD7-44D8-BBD7-CCE9431645EC}">
                        <a14:shadowObscured xmlns:a14="http://schemas.microsoft.com/office/drawing/2010/main"/>
                      </a:ext>
                    </a:extLst>
                  </pic:spPr>
                </pic:pic>
              </a:graphicData>
            </a:graphic>
          </wp:inline>
        </w:drawing>
      </w:r>
      <w:r w:rsidRPr="00B76F6C">
        <w:rPr>
          <w:rFonts w:ascii="Calibri" w:hAnsi="Calibri" w:cs="Helvetica"/>
          <w:kern w:val="1"/>
          <w:szCs w:val="22"/>
        </w:rPr>
        <w:t xml:space="preserve">   </w:t>
      </w:r>
      <w:r w:rsidRPr="00B76F6C">
        <w:rPr>
          <w:rFonts w:ascii="Calibri" w:hAnsi="Calibri" w:cs="Helvetica"/>
          <w:noProof/>
          <w:kern w:val="1"/>
          <w:szCs w:val="22"/>
          <w:lang w:eastAsia="de-DE"/>
        </w:rPr>
        <w:drawing>
          <wp:inline distT="0" distB="0" distL="0" distR="0" wp14:anchorId="43798349" wp14:editId="27AE7272">
            <wp:extent cx="2628900" cy="1568661"/>
            <wp:effectExtent l="0" t="0" r="0" b="0"/>
            <wp:docPr id="20" name="Grafik 20" descr="C:\Users\UB\Dropbox\2012_4_KRONO\newsletter fhb\fhb_2017\13-erne referenz norderney\1606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B\Dropbox\2012_4_KRONO\newsletter fhb\fhb_2017\13-erne referenz norderney\160608-9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0343"/>
                    <a:stretch/>
                  </pic:blipFill>
                  <pic:spPr bwMode="auto">
                    <a:xfrm>
                      <a:off x="0" y="0"/>
                      <a:ext cx="2628000" cy="1568124"/>
                    </a:xfrm>
                    <a:prstGeom prst="rect">
                      <a:avLst/>
                    </a:prstGeom>
                    <a:noFill/>
                    <a:ln>
                      <a:noFill/>
                    </a:ln>
                    <a:extLst>
                      <a:ext uri="{53640926-AAD7-44D8-BBD7-CCE9431645EC}">
                        <a14:shadowObscured xmlns:a14="http://schemas.microsoft.com/office/drawing/2010/main"/>
                      </a:ext>
                    </a:extLst>
                  </pic:spPr>
                </pic:pic>
              </a:graphicData>
            </a:graphic>
          </wp:inline>
        </w:drawing>
      </w:r>
    </w:p>
    <w:p w14:paraId="5F479644" w14:textId="4FFE5432" w:rsidR="00894DD6" w:rsidRPr="00894DD6" w:rsidRDefault="001F1B34" w:rsidP="00894DD6">
      <w:pPr>
        <w:spacing w:before="0" w:after="0" w:line="240" w:lineRule="auto"/>
        <w:jc w:val="right"/>
        <w:rPr>
          <w:rFonts w:ascii="Calibri" w:hAnsi="Calibri"/>
          <w:szCs w:val="22"/>
        </w:rPr>
      </w:pPr>
      <w:r>
        <w:rPr>
          <w:rFonts w:ascii="Calibri" w:hAnsi="Calibri"/>
          <w:szCs w:val="22"/>
        </w:rPr>
        <w:t xml:space="preserve">Der moderne Holzbau überzeugt </w:t>
      </w:r>
      <w:r w:rsidR="00894DD6" w:rsidRPr="00894DD6">
        <w:rPr>
          <w:rFonts w:ascii="Calibri" w:hAnsi="Calibri"/>
          <w:szCs w:val="22"/>
        </w:rPr>
        <w:t>durch klares Interieur in den Patientenzimmern</w:t>
      </w:r>
    </w:p>
    <w:p w14:paraId="585CAAB5" w14:textId="77777777" w:rsidR="00894DD6" w:rsidRPr="00894DD6" w:rsidRDefault="00894DD6" w:rsidP="00894DD6">
      <w:pPr>
        <w:pStyle w:val="Default"/>
        <w:jc w:val="right"/>
        <w:rPr>
          <w:rFonts w:ascii="Calibri" w:hAnsi="Calibri" w:cs="Frutiger 45 Light"/>
          <w:color w:val="auto"/>
          <w:sz w:val="22"/>
          <w:szCs w:val="22"/>
        </w:rPr>
      </w:pPr>
      <w:r w:rsidRPr="00894DD6">
        <w:rPr>
          <w:rFonts w:ascii="Calibri" w:hAnsi="Calibri"/>
          <w:color w:val="auto"/>
          <w:sz w:val="22"/>
          <w:szCs w:val="22"/>
        </w:rPr>
        <w:t>(</w:t>
      </w:r>
      <w:r w:rsidRPr="00894DD6">
        <w:rPr>
          <w:rFonts w:ascii="Calibri" w:hAnsi="Calibri" w:cs="Frutiger 45 Light"/>
          <w:color w:val="auto"/>
          <w:sz w:val="22"/>
          <w:szCs w:val="22"/>
        </w:rPr>
        <w:t>© ERNE AG Holzbau | Foto: Jan Meier, Bremen)</w:t>
      </w:r>
    </w:p>
    <w:p w14:paraId="760DD331" w14:textId="77777777" w:rsidR="00894DD6" w:rsidRPr="00894DD6" w:rsidRDefault="00894DD6" w:rsidP="00894DD6">
      <w:pPr>
        <w:spacing w:before="0" w:after="0" w:line="240" w:lineRule="auto"/>
        <w:jc w:val="right"/>
        <w:rPr>
          <w:rFonts w:ascii="Calibri" w:hAnsi="Calibri" w:cs="Helvetica"/>
          <w:kern w:val="1"/>
          <w:szCs w:val="22"/>
        </w:rPr>
      </w:pPr>
      <w:r w:rsidRPr="00894DD6">
        <w:rPr>
          <w:rFonts w:asciiTheme="majorHAnsi" w:hAnsiTheme="majorHAnsi" w:cstheme="majorHAnsi"/>
          <w:szCs w:val="22"/>
        </w:rPr>
        <w:br/>
      </w:r>
      <w:r w:rsidRPr="00894DD6">
        <w:rPr>
          <w:rFonts w:ascii="Calibri" w:hAnsi="Calibri" w:cs="Helvetica"/>
          <w:noProof/>
          <w:kern w:val="1"/>
          <w:szCs w:val="22"/>
          <w:lang w:eastAsia="de-DE"/>
        </w:rPr>
        <w:drawing>
          <wp:inline distT="0" distB="0" distL="0" distR="0" wp14:anchorId="6A693A9B" wp14:editId="61FA392D">
            <wp:extent cx="5400675" cy="2181225"/>
            <wp:effectExtent l="0" t="0" r="9525" b="9525"/>
            <wp:docPr id="1" name="Grafik 1" descr="C:\Users\UB\Dropbox\2012_4_KRONO\newsletter fhb\fhb_2017\13-erne referenz norderney\16040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B\Dropbox\2012_4_KRONO\newsletter fhb\fhb_2017\13-erne referenz norderney\160404-50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4068" b="25243"/>
                    <a:stretch/>
                  </pic:blipFill>
                  <pic:spPr bwMode="auto">
                    <a:xfrm>
                      <a:off x="0" y="0"/>
                      <a:ext cx="5400000" cy="2180952"/>
                    </a:xfrm>
                    <a:prstGeom prst="rect">
                      <a:avLst/>
                    </a:prstGeom>
                    <a:noFill/>
                    <a:ln>
                      <a:noFill/>
                    </a:ln>
                    <a:extLst>
                      <a:ext uri="{53640926-AAD7-44D8-BBD7-CCE9431645EC}">
                        <a14:shadowObscured xmlns:a14="http://schemas.microsoft.com/office/drawing/2010/main"/>
                      </a:ext>
                    </a:extLst>
                  </pic:spPr>
                </pic:pic>
              </a:graphicData>
            </a:graphic>
          </wp:inline>
        </w:drawing>
      </w:r>
    </w:p>
    <w:p w14:paraId="0B6BFF28" w14:textId="77777777" w:rsidR="00894DD6" w:rsidRPr="00894DD6" w:rsidRDefault="00894DD6" w:rsidP="00894DD6">
      <w:pPr>
        <w:pStyle w:val="Default"/>
        <w:jc w:val="right"/>
        <w:rPr>
          <w:rFonts w:ascii="Calibri" w:hAnsi="Calibri" w:cs="Frutiger 45 Light"/>
          <w:color w:val="auto"/>
          <w:sz w:val="22"/>
          <w:szCs w:val="22"/>
        </w:rPr>
      </w:pPr>
      <w:r w:rsidRPr="00894DD6">
        <w:rPr>
          <w:rFonts w:ascii="Calibri" w:hAnsi="Calibri"/>
          <w:sz w:val="22"/>
          <w:szCs w:val="22"/>
        </w:rPr>
        <w:t>Eines von insgesamt 40 Modulen</w:t>
      </w:r>
      <w:r w:rsidR="006045D9">
        <w:rPr>
          <w:rFonts w:ascii="Calibri" w:hAnsi="Calibri"/>
          <w:sz w:val="22"/>
          <w:szCs w:val="22"/>
        </w:rPr>
        <w:t xml:space="preserve"> auf dem Weg nach Norderney</w:t>
      </w:r>
      <w:r>
        <w:rPr>
          <w:rFonts w:ascii="Calibri" w:hAnsi="Calibri"/>
          <w:sz w:val="22"/>
          <w:szCs w:val="22"/>
        </w:rPr>
        <w:br/>
      </w:r>
      <w:r w:rsidRPr="00894DD6">
        <w:rPr>
          <w:rFonts w:ascii="Calibri" w:hAnsi="Calibri"/>
          <w:sz w:val="22"/>
          <w:szCs w:val="22"/>
        </w:rPr>
        <w:t xml:space="preserve"> </w:t>
      </w:r>
      <w:r w:rsidRPr="00894DD6">
        <w:rPr>
          <w:rFonts w:ascii="Calibri" w:hAnsi="Calibri"/>
          <w:color w:val="auto"/>
          <w:sz w:val="22"/>
          <w:szCs w:val="22"/>
        </w:rPr>
        <w:t>(</w:t>
      </w:r>
      <w:r w:rsidRPr="00894DD6">
        <w:rPr>
          <w:rFonts w:ascii="Calibri" w:hAnsi="Calibri" w:cs="Frutiger 45 Light"/>
          <w:color w:val="auto"/>
          <w:sz w:val="22"/>
          <w:szCs w:val="22"/>
        </w:rPr>
        <w:t>© ERNE AG Holzbau | Foto: Jan Meier, Bremen)</w:t>
      </w:r>
    </w:p>
    <w:p w14:paraId="49285ADA" w14:textId="6B0C99F6" w:rsidR="00894DD6" w:rsidRPr="00894DD6" w:rsidRDefault="00894DD6" w:rsidP="00BF7C40">
      <w:pPr>
        <w:spacing w:before="0" w:after="0" w:line="240" w:lineRule="auto"/>
        <w:jc w:val="right"/>
        <w:rPr>
          <w:rFonts w:ascii="Calibri" w:hAnsi="Calibri" w:cs="Helvetica"/>
          <w:kern w:val="1"/>
          <w:szCs w:val="22"/>
        </w:rPr>
      </w:pPr>
      <w:bookmarkStart w:id="0" w:name="_GoBack"/>
      <w:bookmarkEnd w:id="0"/>
      <w:r w:rsidRPr="00894DD6">
        <w:rPr>
          <w:rFonts w:ascii="Calibri" w:hAnsi="Calibri" w:cs="Helvetica"/>
          <w:noProof/>
          <w:kern w:val="1"/>
          <w:szCs w:val="22"/>
          <w:lang w:eastAsia="de-DE"/>
        </w:rPr>
        <w:lastRenderedPageBreak/>
        <w:drawing>
          <wp:inline distT="0" distB="0" distL="0" distR="0" wp14:anchorId="577070A0" wp14:editId="0F9D9EF1">
            <wp:extent cx="5390158" cy="2876550"/>
            <wp:effectExtent l="0" t="0" r="1270" b="0"/>
            <wp:docPr id="18" name="Grafik 18" descr="C:\Users\UB\Dropbox\2012_4_KRONO\newsletter fhb\fhb_2017\13-erne referenz norderney\16040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B\Dropbox\2012_4_KRONO\newsletter fhb\fhb_2017\13-erne referenz norderney\160407-46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2349" b="7519"/>
                    <a:stretch/>
                  </pic:blipFill>
                  <pic:spPr bwMode="auto">
                    <a:xfrm>
                      <a:off x="0" y="0"/>
                      <a:ext cx="5400000" cy="2881802"/>
                    </a:xfrm>
                    <a:prstGeom prst="rect">
                      <a:avLst/>
                    </a:prstGeom>
                    <a:noFill/>
                    <a:ln>
                      <a:noFill/>
                    </a:ln>
                    <a:extLst>
                      <a:ext uri="{53640926-AAD7-44D8-BBD7-CCE9431645EC}">
                        <a14:shadowObscured xmlns:a14="http://schemas.microsoft.com/office/drawing/2010/main"/>
                      </a:ext>
                    </a:extLst>
                  </pic:spPr>
                </pic:pic>
              </a:graphicData>
            </a:graphic>
          </wp:inline>
        </w:drawing>
      </w:r>
    </w:p>
    <w:p w14:paraId="2C323550" w14:textId="77777777" w:rsidR="00894DD6" w:rsidRPr="00DB3995" w:rsidRDefault="00894DD6" w:rsidP="00DB3995">
      <w:pPr>
        <w:spacing w:before="0" w:line="240" w:lineRule="auto"/>
        <w:jc w:val="right"/>
        <w:rPr>
          <w:rFonts w:ascii="Calibri" w:hAnsi="Calibri"/>
          <w:szCs w:val="22"/>
        </w:rPr>
      </w:pPr>
      <w:r w:rsidRPr="00894DD6">
        <w:rPr>
          <w:rFonts w:ascii="Calibri" w:hAnsi="Calibri"/>
          <w:szCs w:val="22"/>
        </w:rPr>
        <w:t>Das Transportgewi</w:t>
      </w:r>
      <w:r w:rsidR="006045D9">
        <w:rPr>
          <w:rFonts w:ascii="Calibri" w:hAnsi="Calibri"/>
          <w:szCs w:val="22"/>
        </w:rPr>
        <w:t xml:space="preserve">cht von maximal 6 Tonnen durfte auf der Überfahrt auf die Insel Norderney </w:t>
      </w:r>
      <w:r w:rsidRPr="00894DD6">
        <w:rPr>
          <w:rFonts w:ascii="Calibri" w:hAnsi="Calibri"/>
          <w:szCs w:val="22"/>
        </w:rPr>
        <w:t>nicht überschritten werden</w:t>
      </w:r>
      <w:r w:rsidR="006045D9">
        <w:rPr>
          <w:rFonts w:ascii="Calibri" w:hAnsi="Calibri"/>
          <w:szCs w:val="22"/>
        </w:rPr>
        <w:t xml:space="preserve"> </w:t>
      </w:r>
      <w:r>
        <w:rPr>
          <w:rFonts w:ascii="Calibri" w:hAnsi="Calibri"/>
          <w:szCs w:val="22"/>
        </w:rPr>
        <w:t>(</w:t>
      </w:r>
      <w:r w:rsidRPr="00894DD6">
        <w:rPr>
          <w:rFonts w:ascii="Calibri" w:hAnsi="Calibri" w:cs="Frutiger 45 Light"/>
          <w:szCs w:val="22"/>
        </w:rPr>
        <w:t>© ERNE AG Holzbau | Foto: Jan Meier, Bremen</w:t>
      </w:r>
      <w:r>
        <w:rPr>
          <w:rFonts w:ascii="Calibri" w:hAnsi="Calibri" w:cs="Frutiger 45 Light"/>
          <w:szCs w:val="22"/>
        </w:rPr>
        <w:t>)</w:t>
      </w:r>
      <w:r w:rsidRPr="00894DD6">
        <w:rPr>
          <w:rFonts w:ascii="Calibri" w:hAnsi="Calibri" w:cs="Frutiger 45 Light"/>
          <w:szCs w:val="22"/>
        </w:rPr>
        <w:t xml:space="preserve"> </w:t>
      </w:r>
    </w:p>
    <w:p w14:paraId="1D3408EB" w14:textId="77777777" w:rsidR="00894DD6" w:rsidRPr="00894DD6" w:rsidRDefault="00894DD6" w:rsidP="00894DD6">
      <w:pPr>
        <w:pStyle w:val="Default"/>
        <w:spacing w:line="480" w:lineRule="auto"/>
        <w:jc w:val="right"/>
        <w:rPr>
          <w:rFonts w:ascii="Calibri" w:hAnsi="Calibri" w:cs="Calibri"/>
          <w:kern w:val="1"/>
          <w:sz w:val="22"/>
          <w:szCs w:val="22"/>
        </w:rPr>
      </w:pPr>
      <w:r w:rsidRPr="00894DD6">
        <w:rPr>
          <w:rFonts w:ascii="Calibri" w:hAnsi="Calibri" w:cs="Helvetica"/>
          <w:noProof/>
          <w:kern w:val="1"/>
          <w:sz w:val="22"/>
          <w:szCs w:val="22"/>
          <w:lang w:eastAsia="de-DE"/>
        </w:rPr>
        <w:drawing>
          <wp:inline distT="0" distB="0" distL="0" distR="0" wp14:anchorId="2CE73DD9" wp14:editId="3E3C6D72">
            <wp:extent cx="2628900" cy="1600200"/>
            <wp:effectExtent l="0" t="0" r="0" b="0"/>
            <wp:docPr id="23" name="Grafik 23" descr="C:\Users\UB\Dropbox\2012_4_KRONO\newsletter fhb\fhb_2017\13-erne referenz norderney\1604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B\Dropbox\2012_4_KRONO\newsletter fhb\fhb_2017\13-erne referenz norderney\160407-4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0796"/>
                    <a:stretch/>
                  </pic:blipFill>
                  <pic:spPr bwMode="auto">
                    <a:xfrm>
                      <a:off x="0" y="0"/>
                      <a:ext cx="2628000" cy="1599652"/>
                    </a:xfrm>
                    <a:prstGeom prst="rect">
                      <a:avLst/>
                    </a:prstGeom>
                    <a:noFill/>
                    <a:ln>
                      <a:noFill/>
                    </a:ln>
                    <a:extLst>
                      <a:ext uri="{53640926-AAD7-44D8-BBD7-CCE9431645EC}">
                        <a14:shadowObscured xmlns:a14="http://schemas.microsoft.com/office/drawing/2010/main"/>
                      </a:ext>
                    </a:extLst>
                  </pic:spPr>
                </pic:pic>
              </a:graphicData>
            </a:graphic>
          </wp:inline>
        </w:drawing>
      </w:r>
      <w:r w:rsidRPr="00894DD6">
        <w:rPr>
          <w:rFonts w:ascii="Calibri" w:hAnsi="Calibri" w:cs="Calibri"/>
          <w:kern w:val="1"/>
          <w:sz w:val="22"/>
          <w:szCs w:val="22"/>
        </w:rPr>
        <w:t xml:space="preserve">    </w:t>
      </w:r>
      <w:r w:rsidRPr="00894DD6">
        <w:rPr>
          <w:rFonts w:ascii="Calibri" w:hAnsi="Calibri" w:cs="Helvetica"/>
          <w:noProof/>
          <w:kern w:val="1"/>
          <w:sz w:val="22"/>
          <w:szCs w:val="22"/>
          <w:lang w:eastAsia="de-DE"/>
        </w:rPr>
        <w:drawing>
          <wp:inline distT="0" distB="0" distL="0" distR="0" wp14:anchorId="2F3F906C" wp14:editId="34944931">
            <wp:extent cx="2628900" cy="1590675"/>
            <wp:effectExtent l="0" t="0" r="0" b="9525"/>
            <wp:docPr id="24" name="Grafik 24" descr="C:\Users\UB\Dropbox\2012_4_KRONO\newsletter fhb\fhb_2017\13-erne referenz norderney\16040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B\Dropbox\2012_4_KRONO\newsletter fhb\fhb_2017\13-erne referenz norderney\160407-25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9164"/>
                    <a:stretch/>
                  </pic:blipFill>
                  <pic:spPr bwMode="auto">
                    <a:xfrm>
                      <a:off x="0" y="0"/>
                      <a:ext cx="2628000" cy="1590130"/>
                    </a:xfrm>
                    <a:prstGeom prst="rect">
                      <a:avLst/>
                    </a:prstGeom>
                    <a:noFill/>
                    <a:ln>
                      <a:noFill/>
                    </a:ln>
                    <a:extLst>
                      <a:ext uri="{53640926-AAD7-44D8-BBD7-CCE9431645EC}">
                        <a14:shadowObscured xmlns:a14="http://schemas.microsoft.com/office/drawing/2010/main"/>
                      </a:ext>
                    </a:extLst>
                  </pic:spPr>
                </pic:pic>
              </a:graphicData>
            </a:graphic>
          </wp:inline>
        </w:drawing>
      </w:r>
    </w:p>
    <w:p w14:paraId="7046E474" w14:textId="77777777" w:rsidR="00894DD6" w:rsidRPr="00894DD6" w:rsidRDefault="00894DD6" w:rsidP="00894DD6">
      <w:pPr>
        <w:pStyle w:val="Default"/>
        <w:jc w:val="right"/>
        <w:rPr>
          <w:rFonts w:ascii="Calibri" w:hAnsi="Calibri" w:cs="Calibri"/>
          <w:kern w:val="1"/>
          <w:sz w:val="22"/>
          <w:szCs w:val="22"/>
        </w:rPr>
      </w:pPr>
      <w:r w:rsidRPr="00894DD6">
        <w:rPr>
          <w:rFonts w:ascii="Calibri" w:hAnsi="Calibri" w:cs="Helvetica"/>
          <w:noProof/>
          <w:kern w:val="1"/>
          <w:sz w:val="22"/>
          <w:szCs w:val="22"/>
          <w:lang w:eastAsia="de-DE"/>
        </w:rPr>
        <w:drawing>
          <wp:inline distT="0" distB="0" distL="0" distR="0" wp14:anchorId="37C89AFE" wp14:editId="25EED2F9">
            <wp:extent cx="2628900" cy="1600200"/>
            <wp:effectExtent l="0" t="0" r="0" b="0"/>
            <wp:docPr id="2" name="Grafik 2" descr="C:\Users\UB\Dropbox\2012_4_KRONO\newsletter fhb\fhb_2017\13-erne referenz norderney\1604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B\Dropbox\2012_4_KRONO\newsletter fhb\fhb_2017\13-erne referenz norderney\160407-5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3811" b="4731"/>
                    <a:stretch/>
                  </pic:blipFill>
                  <pic:spPr bwMode="auto">
                    <a:xfrm>
                      <a:off x="0" y="0"/>
                      <a:ext cx="2628000" cy="1599652"/>
                    </a:xfrm>
                    <a:prstGeom prst="rect">
                      <a:avLst/>
                    </a:prstGeom>
                    <a:noFill/>
                    <a:ln>
                      <a:noFill/>
                    </a:ln>
                    <a:extLst>
                      <a:ext uri="{53640926-AAD7-44D8-BBD7-CCE9431645EC}">
                        <a14:shadowObscured xmlns:a14="http://schemas.microsoft.com/office/drawing/2010/main"/>
                      </a:ext>
                    </a:extLst>
                  </pic:spPr>
                </pic:pic>
              </a:graphicData>
            </a:graphic>
          </wp:inline>
        </w:drawing>
      </w:r>
      <w:r w:rsidRPr="00894DD6">
        <w:rPr>
          <w:rFonts w:ascii="Calibri" w:hAnsi="Calibri" w:cs="Calibri"/>
          <w:kern w:val="1"/>
          <w:sz w:val="22"/>
          <w:szCs w:val="22"/>
        </w:rPr>
        <w:t xml:space="preserve">    </w:t>
      </w:r>
      <w:r w:rsidRPr="00894DD6">
        <w:rPr>
          <w:rFonts w:ascii="Calibri" w:hAnsi="Calibri" w:cs="Helvetica"/>
          <w:noProof/>
          <w:kern w:val="1"/>
          <w:sz w:val="22"/>
          <w:szCs w:val="22"/>
          <w:lang w:eastAsia="de-DE"/>
        </w:rPr>
        <w:drawing>
          <wp:inline distT="0" distB="0" distL="0" distR="0" wp14:anchorId="562065FC" wp14:editId="33F551FC">
            <wp:extent cx="2628900" cy="1609725"/>
            <wp:effectExtent l="0" t="0" r="0" b="9525"/>
            <wp:docPr id="4" name="Grafik 4" descr="C:\Users\UB\Dropbox\2012_4_KRONO\newsletter fhb\fhb_2017\13-erne referenz norderney\16040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B\Dropbox\2012_4_KRONO\newsletter fhb\fhb_2017\13-erne referenz norderney\160407-35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7997"/>
                    <a:stretch/>
                  </pic:blipFill>
                  <pic:spPr bwMode="auto">
                    <a:xfrm>
                      <a:off x="0" y="0"/>
                      <a:ext cx="2628000" cy="1609174"/>
                    </a:xfrm>
                    <a:prstGeom prst="rect">
                      <a:avLst/>
                    </a:prstGeom>
                    <a:noFill/>
                    <a:ln>
                      <a:noFill/>
                    </a:ln>
                    <a:extLst>
                      <a:ext uri="{53640926-AAD7-44D8-BBD7-CCE9431645EC}">
                        <a14:shadowObscured xmlns:a14="http://schemas.microsoft.com/office/drawing/2010/main"/>
                      </a:ext>
                    </a:extLst>
                  </pic:spPr>
                </pic:pic>
              </a:graphicData>
            </a:graphic>
          </wp:inline>
        </w:drawing>
      </w:r>
    </w:p>
    <w:p w14:paraId="6AB7221C" w14:textId="77777777" w:rsidR="00894DD6" w:rsidRPr="00894DD6" w:rsidRDefault="00894DD6" w:rsidP="00894DD6">
      <w:pPr>
        <w:widowControl w:val="0"/>
        <w:autoSpaceDE w:val="0"/>
        <w:autoSpaceDN w:val="0"/>
        <w:adjustRightInd w:val="0"/>
        <w:spacing w:before="0" w:line="240" w:lineRule="auto"/>
        <w:jc w:val="right"/>
        <w:rPr>
          <w:rFonts w:ascii="Calibri" w:hAnsi="Calibri"/>
          <w:szCs w:val="22"/>
        </w:rPr>
      </w:pPr>
      <w:r w:rsidRPr="00894DD6">
        <w:rPr>
          <w:rFonts w:ascii="Calibri" w:hAnsi="Calibri"/>
          <w:szCs w:val="22"/>
        </w:rPr>
        <w:t xml:space="preserve">Stück für Stück </w:t>
      </w:r>
      <w:r w:rsidR="006045D9">
        <w:rPr>
          <w:rFonts w:ascii="Calibri" w:hAnsi="Calibri"/>
          <w:szCs w:val="22"/>
        </w:rPr>
        <w:t>wird die Klinik aus</w:t>
      </w:r>
      <w:r w:rsidRPr="00894DD6">
        <w:rPr>
          <w:rFonts w:ascii="Calibri" w:hAnsi="Calibri"/>
          <w:szCs w:val="22"/>
        </w:rPr>
        <w:t xml:space="preserve"> einzelnen Module binnen vi</w:t>
      </w:r>
      <w:r w:rsidR="006045D9">
        <w:rPr>
          <w:rFonts w:ascii="Calibri" w:hAnsi="Calibri"/>
          <w:szCs w:val="22"/>
        </w:rPr>
        <w:t>er Tagen fachmännisch montiert</w:t>
      </w:r>
      <w:r>
        <w:rPr>
          <w:rFonts w:ascii="Calibri" w:hAnsi="Calibri"/>
          <w:szCs w:val="22"/>
        </w:rPr>
        <w:t xml:space="preserve"> </w:t>
      </w:r>
      <w:r>
        <w:rPr>
          <w:rFonts w:ascii="Calibri" w:hAnsi="Calibri"/>
          <w:szCs w:val="22"/>
        </w:rPr>
        <w:br/>
        <w:t>(</w:t>
      </w:r>
      <w:r w:rsidRPr="00894DD6">
        <w:rPr>
          <w:rFonts w:ascii="Calibri" w:hAnsi="Calibri" w:cs="Frutiger 45 Light"/>
          <w:szCs w:val="22"/>
        </w:rPr>
        <w:t>© ERNE AG Holzbau | Foto: Jan Meier, Bremen</w:t>
      </w:r>
      <w:r>
        <w:rPr>
          <w:rFonts w:ascii="Calibri" w:hAnsi="Calibri" w:cs="Frutiger 45 Light"/>
          <w:szCs w:val="22"/>
        </w:rPr>
        <w:t>)</w:t>
      </w:r>
      <w:r w:rsidRPr="00894DD6">
        <w:rPr>
          <w:rFonts w:ascii="Calibri" w:hAnsi="Calibri" w:cs="Frutiger 45 Light"/>
          <w:szCs w:val="22"/>
        </w:rPr>
        <w:t xml:space="preserve"> </w:t>
      </w:r>
    </w:p>
    <w:p w14:paraId="0EA482A3" w14:textId="77777777" w:rsidR="00C72660" w:rsidRDefault="00A52254" w:rsidP="00C72660">
      <w:pPr>
        <w:spacing w:before="0" w:after="0" w:line="276" w:lineRule="auto"/>
        <w:jc w:val="right"/>
        <w:rPr>
          <w:rFonts w:asciiTheme="majorHAnsi" w:eastAsia="Times New Roman" w:hAnsiTheme="majorHAnsi" w:cs="Times New Roman"/>
          <w:szCs w:val="22"/>
        </w:rPr>
      </w:pPr>
      <w:r>
        <w:rPr>
          <w:rFonts w:asciiTheme="majorHAnsi" w:eastAsia="Times New Roman" w:hAnsiTheme="majorHAnsi" w:cs="Times New Roman"/>
          <w:noProof/>
          <w:szCs w:val="22"/>
          <w:lang w:eastAsia="de-DE"/>
        </w:rPr>
        <w:lastRenderedPageBreak/>
        <w:drawing>
          <wp:inline distT="0" distB="0" distL="0" distR="0" wp14:anchorId="6556F76D" wp14:editId="545F0A5B">
            <wp:extent cx="1800000" cy="1213797"/>
            <wp:effectExtent l="0" t="0" r="0" b="5715"/>
            <wp:docPr id="6" name="Grafik 6" descr="C:\Users\UB\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Picture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1213797"/>
                    </a:xfrm>
                    <a:prstGeom prst="rect">
                      <a:avLst/>
                    </a:prstGeom>
                    <a:noFill/>
                    <a:ln>
                      <a:noFill/>
                    </a:ln>
                  </pic:spPr>
                </pic:pic>
              </a:graphicData>
            </a:graphic>
          </wp:inline>
        </w:drawing>
      </w:r>
      <w:r w:rsidR="00C72660">
        <w:rPr>
          <w:rFonts w:asciiTheme="majorHAnsi" w:eastAsia="Times New Roman" w:hAnsiTheme="majorHAnsi" w:cs="Times New Roman"/>
          <w:szCs w:val="22"/>
        </w:rPr>
        <w:t xml:space="preserve"> </w:t>
      </w:r>
      <w:r w:rsidR="00C72660">
        <w:rPr>
          <w:rFonts w:asciiTheme="majorHAnsi" w:eastAsia="Times New Roman" w:hAnsiTheme="majorHAnsi" w:cs="Times New Roman"/>
          <w:noProof/>
          <w:szCs w:val="22"/>
          <w:lang w:eastAsia="de-DE"/>
        </w:rPr>
        <w:drawing>
          <wp:inline distT="0" distB="0" distL="0" distR="0" wp14:anchorId="5D1D2544" wp14:editId="422B843C">
            <wp:extent cx="1800000" cy="1212369"/>
            <wp:effectExtent l="0" t="0" r="0" b="6985"/>
            <wp:docPr id="7" name="Grafik 7" descr="C:\Users\UB\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B\Pictures\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1212369"/>
                    </a:xfrm>
                    <a:prstGeom prst="rect">
                      <a:avLst/>
                    </a:prstGeom>
                    <a:noFill/>
                    <a:ln>
                      <a:noFill/>
                    </a:ln>
                  </pic:spPr>
                </pic:pic>
              </a:graphicData>
            </a:graphic>
          </wp:inline>
        </w:drawing>
      </w:r>
      <w:r w:rsidR="00C72660">
        <w:rPr>
          <w:rFonts w:asciiTheme="majorHAnsi" w:eastAsia="Times New Roman" w:hAnsiTheme="majorHAnsi" w:cs="Times New Roman"/>
          <w:szCs w:val="22"/>
        </w:rPr>
        <w:t xml:space="preserve"> </w:t>
      </w:r>
      <w:r w:rsidR="00C72660">
        <w:rPr>
          <w:rFonts w:asciiTheme="majorHAnsi" w:eastAsia="Times New Roman" w:hAnsiTheme="majorHAnsi" w:cs="Times New Roman"/>
          <w:noProof/>
          <w:szCs w:val="22"/>
          <w:lang w:eastAsia="de-DE"/>
        </w:rPr>
        <w:drawing>
          <wp:inline distT="0" distB="0" distL="0" distR="0" wp14:anchorId="1A7CC62B" wp14:editId="3FCB2754">
            <wp:extent cx="1800000" cy="1207393"/>
            <wp:effectExtent l="0" t="0" r="0" b="0"/>
            <wp:docPr id="9" name="Grafik 9" descr="C:\Users\UB\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B\Pictures\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0" cy="1207393"/>
                    </a:xfrm>
                    <a:prstGeom prst="rect">
                      <a:avLst/>
                    </a:prstGeom>
                    <a:noFill/>
                    <a:ln>
                      <a:noFill/>
                    </a:ln>
                  </pic:spPr>
                </pic:pic>
              </a:graphicData>
            </a:graphic>
          </wp:inline>
        </w:drawing>
      </w:r>
    </w:p>
    <w:p w14:paraId="5834615C" w14:textId="77777777" w:rsidR="00C72660" w:rsidRDefault="00C72660" w:rsidP="00C72660">
      <w:pPr>
        <w:spacing w:before="0" w:after="0" w:line="276" w:lineRule="auto"/>
        <w:jc w:val="right"/>
        <w:rPr>
          <w:rFonts w:asciiTheme="majorHAnsi" w:eastAsia="Times New Roman" w:hAnsiTheme="majorHAnsi" w:cs="Times New Roman"/>
          <w:szCs w:val="22"/>
        </w:rPr>
      </w:pPr>
      <w:r>
        <w:rPr>
          <w:rFonts w:asciiTheme="majorHAnsi" w:eastAsia="Times New Roman" w:hAnsiTheme="majorHAnsi" w:cs="Times New Roman"/>
          <w:szCs w:val="22"/>
        </w:rPr>
        <w:t xml:space="preserve">Planungsskizzen der Interimsklinik: Erdgeschoss, Obergeschoss und Dachaufsicht </w:t>
      </w:r>
    </w:p>
    <w:p w14:paraId="6C87DE76" w14:textId="77777777" w:rsidR="00FF3DA4" w:rsidRDefault="00C72660" w:rsidP="00C72660">
      <w:pPr>
        <w:spacing w:before="0" w:after="0" w:line="276" w:lineRule="auto"/>
        <w:jc w:val="right"/>
        <w:rPr>
          <w:rFonts w:asciiTheme="majorHAnsi" w:eastAsia="Times New Roman" w:hAnsiTheme="majorHAnsi" w:cs="Times New Roman"/>
          <w:szCs w:val="22"/>
        </w:rPr>
      </w:pPr>
      <w:r>
        <w:rPr>
          <w:rFonts w:ascii="Calibri" w:hAnsi="Calibri"/>
          <w:szCs w:val="22"/>
        </w:rPr>
        <w:t>(</w:t>
      </w:r>
      <w:r w:rsidRPr="00894DD6">
        <w:rPr>
          <w:rFonts w:ascii="Calibri" w:hAnsi="Calibri" w:cs="Frutiger 45 Light"/>
          <w:szCs w:val="22"/>
        </w:rPr>
        <w:t>© ERNE AG Holzbau</w:t>
      </w:r>
      <w:r>
        <w:rPr>
          <w:rFonts w:ascii="Calibri" w:hAnsi="Calibri" w:cs="Frutiger 45 Light"/>
          <w:szCs w:val="22"/>
        </w:rPr>
        <w:t>)</w:t>
      </w:r>
    </w:p>
    <w:p w14:paraId="336E3F1E" w14:textId="77777777" w:rsidR="00C72660" w:rsidRDefault="00C72660" w:rsidP="00C72660">
      <w:pPr>
        <w:spacing w:before="0" w:after="0" w:line="276" w:lineRule="auto"/>
        <w:rPr>
          <w:rFonts w:asciiTheme="majorHAnsi" w:eastAsia="Times New Roman" w:hAnsiTheme="majorHAnsi" w:cs="Times New Roman"/>
          <w:szCs w:val="22"/>
        </w:rPr>
      </w:pPr>
    </w:p>
    <w:p w14:paraId="27782B41" w14:textId="77777777" w:rsidR="00C72660" w:rsidRDefault="00C72660" w:rsidP="00ED081B">
      <w:pPr>
        <w:spacing w:before="0" w:after="0" w:line="276" w:lineRule="auto"/>
        <w:jc w:val="both"/>
        <w:rPr>
          <w:rFonts w:asciiTheme="majorHAnsi" w:eastAsia="Times New Roman" w:hAnsiTheme="majorHAnsi" w:cs="Times New Roman"/>
          <w:szCs w:val="22"/>
        </w:rPr>
      </w:pPr>
    </w:p>
    <w:p w14:paraId="48202FC9" w14:textId="77777777" w:rsidR="00C72660" w:rsidRDefault="00C72660" w:rsidP="00ED081B">
      <w:pPr>
        <w:spacing w:before="0" w:after="0" w:line="276" w:lineRule="auto"/>
        <w:jc w:val="both"/>
        <w:rPr>
          <w:rFonts w:asciiTheme="majorHAnsi" w:eastAsia="Times New Roman" w:hAnsiTheme="majorHAnsi" w:cs="Times New Roman"/>
          <w:szCs w:val="22"/>
        </w:rPr>
      </w:pPr>
    </w:p>
    <w:p w14:paraId="15D5FD53" w14:textId="008AD5A5" w:rsidR="002127BA" w:rsidRPr="00A23DEB" w:rsidRDefault="002127BA" w:rsidP="002127BA">
      <w:pPr>
        <w:spacing w:before="0" w:line="276" w:lineRule="auto"/>
        <w:rPr>
          <w:rFonts w:asciiTheme="majorHAnsi" w:hAnsiTheme="majorHAnsi" w:cs="Arial"/>
        </w:rPr>
      </w:pPr>
      <w:r w:rsidRPr="00A23DEB">
        <w:rPr>
          <w:rFonts w:asciiTheme="majorHAnsi" w:hAnsiTheme="majorHAnsi" w:cs="Arial"/>
          <w:b/>
          <w:bCs/>
        </w:rPr>
        <w:t xml:space="preserve">Über </w:t>
      </w:r>
      <w:r>
        <w:rPr>
          <w:rFonts w:asciiTheme="majorHAnsi" w:hAnsiTheme="majorHAnsi" w:cs="Arial"/>
          <w:b/>
          <w:bCs/>
        </w:rPr>
        <w:t>SWISS KRONO GmbH</w:t>
      </w:r>
    </w:p>
    <w:p w14:paraId="4D6421AF" w14:textId="36026F9E" w:rsidR="002127BA" w:rsidRDefault="002127BA" w:rsidP="008B0696">
      <w:pPr>
        <w:spacing w:before="0" w:line="240" w:lineRule="auto"/>
        <w:rPr>
          <w:rStyle w:val="Hyperlink"/>
          <w:rFonts w:asciiTheme="majorHAnsi" w:hAnsiTheme="majorHAnsi" w:cs="Arial"/>
          <w:sz w:val="20"/>
          <w:szCs w:val="20"/>
        </w:rPr>
      </w:pPr>
      <w:r>
        <w:rPr>
          <w:rFonts w:asciiTheme="majorHAnsi" w:hAnsiTheme="majorHAnsi" w:cs="Arial"/>
          <w:sz w:val="20"/>
          <w:szCs w:val="20"/>
        </w:rPr>
        <w:t xml:space="preserve">Im Jahr 2000 als KRONOPLY GmbH gegründet, gehört die heutige SWISS KRONO GmbH mit Sitz in </w:t>
      </w:r>
      <w:proofErr w:type="gramStart"/>
      <w:r>
        <w:rPr>
          <w:rFonts w:asciiTheme="majorHAnsi" w:hAnsiTheme="majorHAnsi" w:cs="Arial"/>
          <w:sz w:val="20"/>
          <w:szCs w:val="20"/>
        </w:rPr>
        <w:t>Heiligengrabe</w:t>
      </w:r>
      <w:proofErr w:type="gramEnd"/>
      <w:r>
        <w:rPr>
          <w:rFonts w:asciiTheme="majorHAnsi" w:hAnsiTheme="majorHAnsi" w:cs="Arial"/>
          <w:sz w:val="20"/>
          <w:szCs w:val="20"/>
        </w:rPr>
        <w:t xml:space="preserve"> zu </w:t>
      </w:r>
      <w:r w:rsidR="008024B3">
        <w:rPr>
          <w:rFonts w:asciiTheme="majorHAnsi" w:hAnsiTheme="majorHAnsi" w:cs="Arial"/>
          <w:sz w:val="20"/>
          <w:szCs w:val="20"/>
        </w:rPr>
        <w:t>SWISS KRONO Group</w:t>
      </w:r>
      <w:r w:rsidRPr="00A23DEB">
        <w:rPr>
          <w:rFonts w:asciiTheme="majorHAnsi" w:hAnsiTheme="majorHAnsi" w:cs="Arial"/>
          <w:sz w:val="20"/>
          <w:szCs w:val="20"/>
        </w:rPr>
        <w:t xml:space="preserve">, einem der weltweit führenden Holzwerkstoffunternehmen. </w:t>
      </w:r>
      <w:r>
        <w:rPr>
          <w:rFonts w:asciiTheme="majorHAnsi" w:hAnsiTheme="majorHAnsi" w:cs="Arial"/>
          <w:sz w:val="20"/>
          <w:szCs w:val="20"/>
        </w:rPr>
        <w:t>SWISS KRONO GmbH</w:t>
      </w:r>
      <w:r w:rsidRPr="00A23DEB">
        <w:rPr>
          <w:rFonts w:asciiTheme="majorHAnsi" w:hAnsiTheme="majorHAnsi" w:cs="Arial"/>
          <w:sz w:val="20"/>
          <w:szCs w:val="20"/>
        </w:rPr>
        <w:t xml:space="preserve"> ist einer der erfolgreichsten Hersteller von OSB-Platten in Europa. Weitere Kernkompetenzen sind die MDF- und HDF-Produktion. Das Unternehmen bietet kundenorientierte Lösungen mit innovativen ökologischen Produkten sowie umfassende Beratung und Betreuung. Mit </w:t>
      </w:r>
      <w:r>
        <w:rPr>
          <w:rFonts w:asciiTheme="majorHAnsi" w:hAnsiTheme="majorHAnsi" w:cs="Arial"/>
          <w:sz w:val="20"/>
          <w:szCs w:val="20"/>
        </w:rPr>
        <w:t xml:space="preserve">über 700 </w:t>
      </w:r>
      <w:r w:rsidRPr="00A23DEB">
        <w:rPr>
          <w:rFonts w:asciiTheme="majorHAnsi" w:hAnsiTheme="majorHAnsi" w:cs="Arial"/>
          <w:sz w:val="20"/>
          <w:szCs w:val="20"/>
        </w:rPr>
        <w:t>Mitarbeitern</w:t>
      </w:r>
      <w:r>
        <w:rPr>
          <w:rFonts w:asciiTheme="majorHAnsi" w:hAnsiTheme="majorHAnsi" w:cs="Arial"/>
          <w:sz w:val="20"/>
          <w:szCs w:val="20"/>
        </w:rPr>
        <w:t xml:space="preserve"> am Standort Heiligengrabe</w:t>
      </w:r>
      <w:r w:rsidR="00BD015A">
        <w:rPr>
          <w:rFonts w:asciiTheme="majorHAnsi" w:hAnsiTheme="majorHAnsi" w:cs="Arial"/>
          <w:sz w:val="20"/>
          <w:szCs w:val="20"/>
        </w:rPr>
        <w:t>/Brandenburg</w:t>
      </w:r>
      <w:r w:rsidRPr="00A23DEB">
        <w:rPr>
          <w:rFonts w:asciiTheme="majorHAnsi" w:hAnsiTheme="majorHAnsi" w:cs="Arial"/>
          <w:sz w:val="20"/>
          <w:szCs w:val="20"/>
        </w:rPr>
        <w:t xml:space="preserve"> produziert </w:t>
      </w:r>
      <w:r>
        <w:rPr>
          <w:rFonts w:asciiTheme="majorHAnsi" w:hAnsiTheme="majorHAnsi" w:cs="Arial"/>
          <w:sz w:val="20"/>
          <w:szCs w:val="20"/>
        </w:rPr>
        <w:t>SWISS KRONO</w:t>
      </w:r>
      <w:r w:rsidRPr="00A23DEB">
        <w:rPr>
          <w:rFonts w:asciiTheme="majorHAnsi" w:hAnsiTheme="majorHAnsi" w:cs="Arial"/>
          <w:sz w:val="20"/>
          <w:szCs w:val="20"/>
        </w:rPr>
        <w:t xml:space="preserve"> </w:t>
      </w:r>
      <w:r>
        <w:rPr>
          <w:rFonts w:asciiTheme="majorHAnsi" w:hAnsiTheme="majorHAnsi" w:cs="Arial"/>
          <w:sz w:val="20"/>
          <w:szCs w:val="20"/>
        </w:rPr>
        <w:t xml:space="preserve">GmbH </w:t>
      </w:r>
      <w:r w:rsidRPr="00A23DEB">
        <w:rPr>
          <w:rFonts w:asciiTheme="majorHAnsi" w:hAnsiTheme="majorHAnsi" w:cs="Arial"/>
          <w:sz w:val="20"/>
          <w:szCs w:val="20"/>
        </w:rPr>
        <w:t xml:space="preserve">im Bewusstsein </w:t>
      </w:r>
      <w:r w:rsidR="00850813">
        <w:rPr>
          <w:rFonts w:asciiTheme="majorHAnsi" w:hAnsiTheme="majorHAnsi" w:cs="Arial"/>
          <w:sz w:val="20"/>
          <w:szCs w:val="20"/>
        </w:rPr>
        <w:t>ihrer</w:t>
      </w:r>
      <w:r w:rsidRPr="00A23DEB">
        <w:rPr>
          <w:rFonts w:asciiTheme="majorHAnsi" w:hAnsiTheme="majorHAnsi" w:cs="Arial"/>
          <w:sz w:val="20"/>
          <w:szCs w:val="20"/>
        </w:rPr>
        <w:t xml:space="preserve"> gesellschaftlichen Verantwortung aus dem natürlichen Rohstoff Holz individuelle Holzwerkstoffe. </w:t>
      </w:r>
      <w:hyperlink r:id="rId27" w:history="1">
        <w:r w:rsidRPr="00470833">
          <w:rPr>
            <w:rStyle w:val="Hyperlink"/>
            <w:rFonts w:asciiTheme="majorHAnsi" w:hAnsiTheme="majorHAnsi" w:cs="Arial"/>
            <w:sz w:val="20"/>
            <w:szCs w:val="20"/>
          </w:rPr>
          <w:t>www.swisskrono.de</w:t>
        </w:r>
      </w:hyperlink>
    </w:p>
    <w:p w14:paraId="156D09D3" w14:textId="77777777" w:rsidR="008B0696" w:rsidRPr="00A23DEB" w:rsidRDefault="00BF7C40" w:rsidP="008B0696">
      <w:pPr>
        <w:autoSpaceDE w:val="0"/>
        <w:autoSpaceDN w:val="0"/>
        <w:adjustRightInd w:val="0"/>
        <w:spacing w:before="0" w:line="240" w:lineRule="auto"/>
        <w:rPr>
          <w:rFonts w:asciiTheme="majorHAnsi" w:hAnsiTheme="majorHAnsi" w:cs="Arial"/>
          <w:b/>
          <w:bCs/>
          <w:color w:val="000000"/>
          <w:sz w:val="20"/>
          <w:szCs w:val="20"/>
        </w:rPr>
      </w:pPr>
      <w:r>
        <w:rPr>
          <w:rFonts w:asciiTheme="majorHAnsi" w:hAnsiTheme="majorHAnsi" w:cs="Arial"/>
          <w:b/>
          <w:bCs/>
          <w:color w:val="000000"/>
          <w:sz w:val="20"/>
          <w:szCs w:val="20"/>
        </w:rPr>
        <w:br/>
      </w:r>
      <w:r w:rsidR="008B0696" w:rsidRPr="00A23DEB">
        <w:rPr>
          <w:rFonts w:asciiTheme="majorHAnsi" w:hAnsiTheme="majorHAnsi" w:cs="Arial"/>
          <w:b/>
          <w:bCs/>
          <w:color w:val="000000"/>
          <w:sz w:val="20"/>
          <w:szCs w:val="20"/>
        </w:rPr>
        <w:t>Pressekontakt</w:t>
      </w:r>
    </w:p>
    <w:p w14:paraId="131E8F90" w14:textId="77777777" w:rsidR="008B0696" w:rsidRPr="00A23DEB" w:rsidRDefault="008B0696" w:rsidP="008B0696">
      <w:pPr>
        <w:autoSpaceDE w:val="0"/>
        <w:autoSpaceDN w:val="0"/>
        <w:adjustRightInd w:val="0"/>
        <w:spacing w:before="0" w:after="0" w:line="240" w:lineRule="auto"/>
        <w:rPr>
          <w:rFonts w:asciiTheme="majorHAnsi" w:hAnsiTheme="majorHAnsi" w:cs="Arial"/>
          <w:color w:val="000000"/>
          <w:sz w:val="20"/>
          <w:szCs w:val="20"/>
        </w:rPr>
      </w:pPr>
      <w:r>
        <w:rPr>
          <w:rFonts w:asciiTheme="majorHAnsi" w:hAnsiTheme="majorHAnsi" w:cs="Arial"/>
          <w:bCs/>
          <w:color w:val="000000"/>
          <w:sz w:val="20"/>
          <w:szCs w:val="20"/>
        </w:rPr>
        <w:t>U</w:t>
      </w:r>
      <w:r w:rsidRPr="00A23DEB">
        <w:rPr>
          <w:rFonts w:asciiTheme="majorHAnsi" w:hAnsiTheme="majorHAnsi" w:cs="Arial"/>
          <w:bCs/>
          <w:color w:val="000000"/>
          <w:sz w:val="20"/>
          <w:szCs w:val="20"/>
        </w:rPr>
        <w:t>te Bachmann</w:t>
      </w:r>
      <w:r>
        <w:rPr>
          <w:rFonts w:asciiTheme="majorHAnsi" w:hAnsiTheme="majorHAnsi" w:cs="Arial"/>
          <w:bCs/>
          <w:color w:val="000000"/>
          <w:sz w:val="20"/>
          <w:szCs w:val="20"/>
        </w:rPr>
        <w:tab/>
      </w:r>
      <w:r>
        <w:rPr>
          <w:rFonts w:asciiTheme="majorHAnsi" w:hAnsiTheme="majorHAnsi" w:cs="Arial"/>
          <w:bCs/>
          <w:color w:val="000000"/>
          <w:sz w:val="20"/>
          <w:szCs w:val="20"/>
        </w:rPr>
        <w:tab/>
      </w:r>
      <w:r>
        <w:rPr>
          <w:rFonts w:asciiTheme="majorHAnsi" w:hAnsiTheme="majorHAnsi" w:cs="Arial"/>
          <w:bCs/>
          <w:color w:val="000000"/>
          <w:sz w:val="20"/>
          <w:szCs w:val="20"/>
        </w:rPr>
        <w:tab/>
      </w:r>
      <w:r>
        <w:rPr>
          <w:rFonts w:asciiTheme="majorHAnsi" w:hAnsiTheme="majorHAnsi" w:cs="Arial"/>
          <w:bCs/>
          <w:color w:val="000000"/>
          <w:sz w:val="20"/>
          <w:szCs w:val="20"/>
        </w:rPr>
        <w:tab/>
      </w:r>
      <w:r>
        <w:rPr>
          <w:rFonts w:asciiTheme="majorHAnsi" w:hAnsiTheme="majorHAnsi" w:cs="Arial"/>
          <w:bCs/>
          <w:color w:val="000000"/>
          <w:sz w:val="20"/>
          <w:szCs w:val="20"/>
        </w:rPr>
        <w:tab/>
      </w:r>
      <w:r>
        <w:rPr>
          <w:rFonts w:asciiTheme="majorHAnsi" w:hAnsiTheme="majorHAnsi" w:cs="Arial"/>
          <w:bCs/>
          <w:color w:val="000000"/>
          <w:sz w:val="20"/>
          <w:szCs w:val="20"/>
        </w:rPr>
        <w:tab/>
      </w:r>
      <w:r>
        <w:rPr>
          <w:rFonts w:asciiTheme="majorHAnsi" w:hAnsiTheme="majorHAnsi" w:cs="Arial"/>
          <w:bCs/>
          <w:color w:val="000000"/>
          <w:sz w:val="20"/>
          <w:szCs w:val="20"/>
        </w:rPr>
        <w:tab/>
      </w:r>
      <w:r>
        <w:rPr>
          <w:rFonts w:asciiTheme="majorHAnsi" w:hAnsiTheme="majorHAnsi" w:cs="Arial"/>
          <w:color w:val="000000"/>
          <w:sz w:val="20"/>
          <w:szCs w:val="20"/>
        </w:rPr>
        <w:t>SWISS KRONO GmbH</w:t>
      </w:r>
    </w:p>
    <w:p w14:paraId="16764BBA" w14:textId="77777777" w:rsidR="008B0696" w:rsidRPr="00A23DEB" w:rsidRDefault="008B0696" w:rsidP="008B0696">
      <w:pPr>
        <w:autoSpaceDE w:val="0"/>
        <w:autoSpaceDN w:val="0"/>
        <w:adjustRightInd w:val="0"/>
        <w:spacing w:before="0" w:after="0" w:line="240" w:lineRule="auto"/>
        <w:rPr>
          <w:rFonts w:asciiTheme="majorHAnsi" w:hAnsiTheme="majorHAnsi" w:cs="Arial"/>
          <w:color w:val="000000"/>
          <w:sz w:val="20"/>
          <w:szCs w:val="20"/>
        </w:rPr>
      </w:pPr>
      <w:r>
        <w:rPr>
          <w:rFonts w:asciiTheme="majorHAnsi" w:eastAsia="Cambria" w:hAnsiTheme="majorHAnsi" w:cs="Arial"/>
          <w:bCs/>
          <w:color w:val="000000"/>
        </w:rPr>
        <w:t xml:space="preserve">T +49 </w:t>
      </w:r>
      <w:r w:rsidRPr="00A23DEB">
        <w:rPr>
          <w:rFonts w:asciiTheme="majorHAnsi" w:eastAsia="Cambria" w:hAnsiTheme="majorHAnsi" w:cs="Arial"/>
          <w:bCs/>
          <w:color w:val="000000"/>
        </w:rPr>
        <w:t>176 99938586</w:t>
      </w:r>
      <w:r>
        <w:rPr>
          <w:rFonts w:asciiTheme="majorHAnsi" w:eastAsia="Cambria" w:hAnsiTheme="majorHAnsi" w:cs="Arial"/>
          <w:bCs/>
          <w:color w:val="000000"/>
        </w:rPr>
        <w:t xml:space="preserve"> </w:t>
      </w:r>
      <w:r>
        <w:rPr>
          <w:rFonts w:asciiTheme="majorHAnsi" w:eastAsia="Cambria" w:hAnsiTheme="majorHAnsi" w:cs="Arial"/>
          <w:bCs/>
          <w:color w:val="000000"/>
        </w:rPr>
        <w:tab/>
      </w:r>
      <w:r>
        <w:rPr>
          <w:rFonts w:asciiTheme="majorHAnsi" w:eastAsia="Cambria" w:hAnsiTheme="majorHAnsi" w:cs="Arial"/>
          <w:bCs/>
          <w:color w:val="000000"/>
        </w:rPr>
        <w:tab/>
      </w:r>
      <w:r>
        <w:rPr>
          <w:rFonts w:asciiTheme="majorHAnsi" w:eastAsia="Cambria" w:hAnsiTheme="majorHAnsi" w:cs="Arial"/>
          <w:bCs/>
          <w:color w:val="000000"/>
        </w:rPr>
        <w:tab/>
      </w:r>
      <w:r>
        <w:rPr>
          <w:rFonts w:asciiTheme="majorHAnsi" w:eastAsia="Cambria" w:hAnsiTheme="majorHAnsi" w:cs="Arial"/>
          <w:bCs/>
          <w:color w:val="000000"/>
        </w:rPr>
        <w:tab/>
      </w:r>
      <w:r>
        <w:rPr>
          <w:rFonts w:asciiTheme="majorHAnsi" w:eastAsia="Cambria" w:hAnsiTheme="majorHAnsi" w:cs="Arial"/>
          <w:bCs/>
          <w:color w:val="000000"/>
        </w:rPr>
        <w:tab/>
      </w:r>
      <w:r>
        <w:rPr>
          <w:rFonts w:asciiTheme="majorHAnsi" w:eastAsia="Cambria" w:hAnsiTheme="majorHAnsi" w:cs="Arial"/>
          <w:bCs/>
          <w:color w:val="000000"/>
        </w:rPr>
        <w:tab/>
      </w:r>
      <w:proofErr w:type="spellStart"/>
      <w:r w:rsidRPr="00A23DEB">
        <w:rPr>
          <w:rFonts w:asciiTheme="majorHAnsi" w:hAnsiTheme="majorHAnsi" w:cs="Arial"/>
          <w:color w:val="000000"/>
          <w:sz w:val="20"/>
          <w:szCs w:val="20"/>
        </w:rPr>
        <w:t>Wittstocker</w:t>
      </w:r>
      <w:proofErr w:type="spellEnd"/>
      <w:r w:rsidRPr="00A23DEB">
        <w:rPr>
          <w:rFonts w:asciiTheme="majorHAnsi" w:hAnsiTheme="majorHAnsi" w:cs="Arial"/>
          <w:color w:val="000000"/>
          <w:sz w:val="20"/>
          <w:szCs w:val="20"/>
        </w:rPr>
        <w:t xml:space="preserve"> Chaussee 1</w:t>
      </w:r>
    </w:p>
    <w:p w14:paraId="5343CBD3" w14:textId="77777777" w:rsidR="008B0696" w:rsidRDefault="00502179" w:rsidP="008B0696">
      <w:pPr>
        <w:spacing w:before="0" w:after="0" w:line="240" w:lineRule="auto"/>
        <w:jc w:val="both"/>
        <w:rPr>
          <w:rStyle w:val="Hyperlink"/>
          <w:rFonts w:asciiTheme="majorHAnsi" w:eastAsia="Cambria" w:hAnsiTheme="majorHAnsi" w:cs="Arial"/>
          <w:bCs/>
          <w:color w:val="auto"/>
          <w:u w:val="none"/>
        </w:rPr>
      </w:pPr>
      <w:hyperlink r:id="rId28" w:history="1">
        <w:r w:rsidR="008B0696" w:rsidRPr="00A23DEB">
          <w:rPr>
            <w:rStyle w:val="Hyperlink"/>
            <w:rFonts w:asciiTheme="majorHAnsi" w:eastAsia="Cambria" w:hAnsiTheme="majorHAnsi" w:cs="Arial"/>
            <w:bCs/>
          </w:rPr>
          <w:t>u.bachmann@werbeagentur-nowack.de</w:t>
        </w:r>
      </w:hyperlink>
      <w:r w:rsidR="008B0696" w:rsidRPr="008B0696">
        <w:rPr>
          <w:rStyle w:val="Hyperlink"/>
          <w:rFonts w:asciiTheme="majorHAnsi" w:eastAsia="Cambria" w:hAnsiTheme="majorHAnsi" w:cs="Arial"/>
          <w:bCs/>
          <w:color w:val="auto"/>
          <w:u w:val="none"/>
        </w:rPr>
        <w:tab/>
      </w:r>
      <w:r w:rsidR="008B0696" w:rsidRPr="008B0696">
        <w:rPr>
          <w:rStyle w:val="Hyperlink"/>
          <w:rFonts w:asciiTheme="majorHAnsi" w:eastAsia="Cambria" w:hAnsiTheme="majorHAnsi" w:cs="Arial"/>
          <w:bCs/>
          <w:color w:val="auto"/>
          <w:u w:val="none"/>
        </w:rPr>
        <w:tab/>
      </w:r>
      <w:r w:rsidR="008B0696" w:rsidRPr="008B0696">
        <w:rPr>
          <w:rStyle w:val="Hyperlink"/>
          <w:rFonts w:asciiTheme="majorHAnsi" w:eastAsia="Cambria" w:hAnsiTheme="majorHAnsi" w:cs="Arial"/>
          <w:bCs/>
          <w:color w:val="auto"/>
          <w:u w:val="none"/>
        </w:rPr>
        <w:tab/>
        <w:t>16909 Heiligengrabe</w:t>
      </w:r>
    </w:p>
    <w:p w14:paraId="6AEF52C3" w14:textId="77777777" w:rsidR="00853BF5" w:rsidRPr="005E2926" w:rsidRDefault="008B0696" w:rsidP="00894DD6">
      <w:pPr>
        <w:spacing w:before="0" w:line="240" w:lineRule="auto"/>
        <w:jc w:val="both"/>
        <w:rPr>
          <w:rFonts w:asciiTheme="majorHAnsi" w:hAnsiTheme="majorHAnsi" w:cs="Arial"/>
          <w:sz w:val="24"/>
        </w:rPr>
      </w:pPr>
      <w:r>
        <w:rPr>
          <w:rStyle w:val="Hyperlink"/>
          <w:rFonts w:asciiTheme="majorHAnsi" w:eastAsia="Cambria" w:hAnsiTheme="majorHAnsi" w:cs="Arial"/>
          <w:bCs/>
          <w:color w:val="auto"/>
          <w:u w:val="none"/>
        </w:rPr>
        <w:tab/>
      </w:r>
      <w:r>
        <w:rPr>
          <w:rStyle w:val="Hyperlink"/>
          <w:rFonts w:asciiTheme="majorHAnsi" w:eastAsia="Cambria" w:hAnsiTheme="majorHAnsi" w:cs="Arial"/>
          <w:bCs/>
          <w:color w:val="auto"/>
          <w:u w:val="none"/>
        </w:rPr>
        <w:tab/>
      </w:r>
      <w:r>
        <w:rPr>
          <w:rStyle w:val="Hyperlink"/>
          <w:rFonts w:asciiTheme="majorHAnsi" w:eastAsia="Cambria" w:hAnsiTheme="majorHAnsi" w:cs="Arial"/>
          <w:bCs/>
          <w:color w:val="auto"/>
          <w:u w:val="none"/>
        </w:rPr>
        <w:tab/>
      </w:r>
      <w:r>
        <w:rPr>
          <w:rStyle w:val="Hyperlink"/>
          <w:rFonts w:asciiTheme="majorHAnsi" w:eastAsia="Cambria" w:hAnsiTheme="majorHAnsi" w:cs="Arial"/>
          <w:bCs/>
          <w:color w:val="auto"/>
          <w:u w:val="none"/>
        </w:rPr>
        <w:tab/>
      </w:r>
      <w:r>
        <w:rPr>
          <w:rStyle w:val="Hyperlink"/>
          <w:rFonts w:asciiTheme="majorHAnsi" w:eastAsia="Cambria" w:hAnsiTheme="majorHAnsi" w:cs="Arial"/>
          <w:bCs/>
          <w:color w:val="auto"/>
          <w:u w:val="none"/>
        </w:rPr>
        <w:tab/>
      </w:r>
      <w:r>
        <w:rPr>
          <w:rStyle w:val="Hyperlink"/>
          <w:rFonts w:asciiTheme="majorHAnsi" w:eastAsia="Cambria" w:hAnsiTheme="majorHAnsi" w:cs="Arial"/>
          <w:bCs/>
          <w:color w:val="auto"/>
          <w:u w:val="none"/>
        </w:rPr>
        <w:tab/>
      </w:r>
      <w:r>
        <w:rPr>
          <w:rStyle w:val="Hyperlink"/>
          <w:rFonts w:asciiTheme="majorHAnsi" w:eastAsia="Cambria" w:hAnsiTheme="majorHAnsi" w:cs="Arial"/>
          <w:bCs/>
          <w:color w:val="auto"/>
          <w:u w:val="none"/>
        </w:rPr>
        <w:tab/>
      </w:r>
      <w:r>
        <w:rPr>
          <w:rStyle w:val="Hyperlink"/>
          <w:rFonts w:asciiTheme="majorHAnsi" w:eastAsia="Cambria" w:hAnsiTheme="majorHAnsi" w:cs="Arial"/>
          <w:bCs/>
          <w:color w:val="auto"/>
          <w:u w:val="none"/>
        </w:rPr>
        <w:tab/>
      </w:r>
      <w:hyperlink r:id="rId29" w:history="1">
        <w:r w:rsidRPr="002F3EDC">
          <w:rPr>
            <w:rStyle w:val="Hyperlink"/>
            <w:rFonts w:asciiTheme="majorHAnsi" w:eastAsia="Cambria" w:hAnsiTheme="majorHAnsi" w:cs="Arial"/>
            <w:bCs/>
          </w:rPr>
          <w:t>www.swisskrono.de</w:t>
        </w:r>
      </w:hyperlink>
      <w:r>
        <w:rPr>
          <w:rStyle w:val="Hyperlink"/>
          <w:rFonts w:asciiTheme="majorHAnsi" w:eastAsia="Cambria" w:hAnsiTheme="majorHAnsi" w:cs="Arial"/>
          <w:bCs/>
          <w:color w:val="auto"/>
          <w:u w:val="none"/>
        </w:rPr>
        <w:t xml:space="preserve"> </w:t>
      </w:r>
    </w:p>
    <w:sectPr w:rsidR="00853BF5" w:rsidRPr="005E2926" w:rsidSect="00A0238A">
      <w:headerReference w:type="default" r:id="rId30"/>
      <w:footerReference w:type="default" r:id="rId31"/>
      <w:pgSz w:w="11900" w:h="16840"/>
      <w:pgMar w:top="3374" w:right="1552" w:bottom="1701" w:left="1701" w:header="1560" w:footer="709"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4AAEFB" w15:done="0"/>
  <w15:commentEx w15:paraId="2027B9EA" w15:done="0"/>
  <w15:commentEx w15:paraId="2F13FA9C" w15:done="0"/>
  <w15:commentEx w15:paraId="2C81F9C8" w15:paraIdParent="2F13FA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4AAEFB" w16cid:durableId="1E776CC0"/>
  <w16cid:commentId w16cid:paraId="2027B9EA" w16cid:durableId="1E776F4C"/>
  <w16cid:commentId w16cid:paraId="2F13FA9C" w16cid:durableId="1E776BC9"/>
  <w16cid:commentId w16cid:paraId="2C81F9C8" w16cid:durableId="1E7771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05836" w14:textId="77777777" w:rsidR="00502179" w:rsidRDefault="00502179">
      <w:pPr>
        <w:spacing w:before="0" w:after="0" w:line="240" w:lineRule="auto"/>
      </w:pPr>
      <w:r>
        <w:separator/>
      </w:r>
    </w:p>
  </w:endnote>
  <w:endnote w:type="continuationSeparator" w:id="0">
    <w:p w14:paraId="79CAF8DA" w14:textId="77777777" w:rsidR="00502179" w:rsidRDefault="005021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Frutiger 45 Light">
    <w:altName w:val="Cambria"/>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5D18" w14:textId="77777777"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14483B" w:rsidRPr="001D7694">
      <w:rPr>
        <w:rStyle w:val="Seitenzahl"/>
        <w:rFonts w:asciiTheme="majorHAnsi" w:hAnsiTheme="majorHAnsi"/>
      </w:rPr>
      <w:fldChar w:fldCharType="separate"/>
    </w:r>
    <w:r w:rsidR="00A0238A">
      <w:rPr>
        <w:rStyle w:val="Seitenzahl"/>
        <w:rFonts w:asciiTheme="majorHAnsi" w:hAnsiTheme="majorHAnsi"/>
        <w:noProof/>
      </w:rPr>
      <w:t>9</w:t>
    </w:r>
    <w:r w:rsidR="0014483B" w:rsidRPr="001D7694">
      <w:rPr>
        <w:rStyle w:val="Seitenzahl"/>
        <w:rFonts w:asciiTheme="majorHAnsi" w:hAnsiTheme="majorHAnsi"/>
      </w:rPr>
      <w:fldChar w:fldCharType="end"/>
    </w:r>
    <w:r w:rsidRPr="001D7694">
      <w:rPr>
        <w:rStyle w:val="Seitenzahl"/>
        <w:rFonts w:asciiTheme="majorHAnsi" w:hAnsiTheme="majorHAnsi"/>
      </w:rPr>
      <w:t xml:space="preserve"> von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14483B" w:rsidRPr="001D7694">
      <w:rPr>
        <w:rStyle w:val="Seitenzahl"/>
        <w:rFonts w:asciiTheme="majorHAnsi" w:hAnsiTheme="majorHAnsi"/>
      </w:rPr>
      <w:fldChar w:fldCharType="separate"/>
    </w:r>
    <w:r w:rsidR="00A0238A">
      <w:rPr>
        <w:rStyle w:val="Seitenzahl"/>
        <w:rFonts w:asciiTheme="majorHAnsi" w:hAnsiTheme="majorHAnsi"/>
        <w:noProof/>
      </w:rPr>
      <w:t>9</w:t>
    </w:r>
    <w:r w:rsidR="0014483B" w:rsidRPr="001D7694">
      <w:rPr>
        <w:rStyle w:val="Seitenzahl"/>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49286" w14:textId="77777777" w:rsidR="00502179" w:rsidRDefault="00502179">
      <w:pPr>
        <w:spacing w:before="0" w:after="0" w:line="240" w:lineRule="auto"/>
      </w:pPr>
      <w:r>
        <w:separator/>
      </w:r>
    </w:p>
  </w:footnote>
  <w:footnote w:type="continuationSeparator" w:id="0">
    <w:p w14:paraId="186508C9" w14:textId="77777777" w:rsidR="00502179" w:rsidRDefault="0050217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75A57" w14:textId="3F8B68FF" w:rsidR="00C212FA" w:rsidRPr="007B042A" w:rsidRDefault="00541858" w:rsidP="00825AC6">
    <w:pPr>
      <w:pStyle w:val="Kopfzeile"/>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14:anchorId="72A7B121" wp14:editId="26433E98">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0E20">
      <w:rPr>
        <w:rFonts w:asciiTheme="majorHAnsi" w:hAnsiTheme="majorHAnsi"/>
      </w:rPr>
      <w:t>Objektvorstellung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F8A69C3"/>
    <w:multiLevelType w:val="multilevel"/>
    <w:tmpl w:val="3E88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0">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2">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7"/>
  </w:num>
  <w:num w:numId="18">
    <w:abstractNumId w:val="35"/>
  </w:num>
  <w:num w:numId="19">
    <w:abstractNumId w:val="40"/>
  </w:num>
  <w:num w:numId="20">
    <w:abstractNumId w:val="34"/>
  </w:num>
  <w:num w:numId="21">
    <w:abstractNumId w:val="36"/>
  </w:num>
  <w:num w:numId="22">
    <w:abstractNumId w:val="22"/>
  </w:num>
  <w:num w:numId="23">
    <w:abstractNumId w:val="17"/>
  </w:num>
  <w:num w:numId="24">
    <w:abstractNumId w:val="32"/>
  </w:num>
  <w:num w:numId="25">
    <w:abstractNumId w:val="18"/>
  </w:num>
  <w:num w:numId="26">
    <w:abstractNumId w:val="29"/>
  </w:num>
  <w:num w:numId="27">
    <w:abstractNumId w:val="42"/>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8"/>
  </w:num>
  <w:num w:numId="35">
    <w:abstractNumId w:val="13"/>
  </w:num>
  <w:num w:numId="36">
    <w:abstractNumId w:val="26"/>
  </w:num>
  <w:num w:numId="37">
    <w:abstractNumId w:val="44"/>
  </w:num>
  <w:num w:numId="38">
    <w:abstractNumId w:val="41"/>
  </w:num>
  <w:num w:numId="39">
    <w:abstractNumId w:val="31"/>
  </w:num>
  <w:num w:numId="40">
    <w:abstractNumId w:val="0"/>
  </w:num>
  <w:num w:numId="41">
    <w:abstractNumId w:val="27"/>
  </w:num>
  <w:num w:numId="42">
    <w:abstractNumId w:val="39"/>
  </w:num>
  <w:num w:numId="43">
    <w:abstractNumId w:val="43"/>
  </w:num>
  <w:num w:numId="44">
    <w:abstractNumId w:val="28"/>
  </w:num>
  <w:num w:numId="45">
    <w:abstractNumId w:val="14"/>
  </w:num>
  <w:num w:numId="46">
    <w:abstractNumId w:val="16"/>
  </w:num>
  <w:num w:numId="47">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11E31"/>
    <w:rsid w:val="000130FD"/>
    <w:rsid w:val="00013B09"/>
    <w:rsid w:val="000157AC"/>
    <w:rsid w:val="00024A90"/>
    <w:rsid w:val="00025FAE"/>
    <w:rsid w:val="0002774F"/>
    <w:rsid w:val="000407AA"/>
    <w:rsid w:val="0004251C"/>
    <w:rsid w:val="00043407"/>
    <w:rsid w:val="00054867"/>
    <w:rsid w:val="00054BB8"/>
    <w:rsid w:val="00057A7E"/>
    <w:rsid w:val="00061E58"/>
    <w:rsid w:val="00062704"/>
    <w:rsid w:val="000636BA"/>
    <w:rsid w:val="0007397C"/>
    <w:rsid w:val="0008445A"/>
    <w:rsid w:val="00087451"/>
    <w:rsid w:val="00090298"/>
    <w:rsid w:val="000930D0"/>
    <w:rsid w:val="00094E51"/>
    <w:rsid w:val="0009775E"/>
    <w:rsid w:val="00097E6B"/>
    <w:rsid w:val="000B0697"/>
    <w:rsid w:val="000B156F"/>
    <w:rsid w:val="000B26D1"/>
    <w:rsid w:val="000B4F04"/>
    <w:rsid w:val="000B5AEB"/>
    <w:rsid w:val="000C3512"/>
    <w:rsid w:val="000D4485"/>
    <w:rsid w:val="000D4595"/>
    <w:rsid w:val="000D463D"/>
    <w:rsid w:val="000E2E41"/>
    <w:rsid w:val="000E3A8E"/>
    <w:rsid w:val="000E403B"/>
    <w:rsid w:val="000F3117"/>
    <w:rsid w:val="000F5F34"/>
    <w:rsid w:val="00105A74"/>
    <w:rsid w:val="001073E0"/>
    <w:rsid w:val="00112381"/>
    <w:rsid w:val="0011477E"/>
    <w:rsid w:val="00115B63"/>
    <w:rsid w:val="00117F28"/>
    <w:rsid w:val="0012619C"/>
    <w:rsid w:val="00131B9A"/>
    <w:rsid w:val="00131E76"/>
    <w:rsid w:val="00132EC5"/>
    <w:rsid w:val="001340D2"/>
    <w:rsid w:val="00141231"/>
    <w:rsid w:val="00142CDA"/>
    <w:rsid w:val="0014483B"/>
    <w:rsid w:val="00145EEA"/>
    <w:rsid w:val="00146163"/>
    <w:rsid w:val="00146FA9"/>
    <w:rsid w:val="00150F2E"/>
    <w:rsid w:val="00152D15"/>
    <w:rsid w:val="001579C9"/>
    <w:rsid w:val="0016427D"/>
    <w:rsid w:val="00164F8E"/>
    <w:rsid w:val="0016771D"/>
    <w:rsid w:val="001702D1"/>
    <w:rsid w:val="00170AD9"/>
    <w:rsid w:val="00175B53"/>
    <w:rsid w:val="00180FEF"/>
    <w:rsid w:val="0018386D"/>
    <w:rsid w:val="00183CE5"/>
    <w:rsid w:val="0019015A"/>
    <w:rsid w:val="0019152F"/>
    <w:rsid w:val="00196616"/>
    <w:rsid w:val="001B2639"/>
    <w:rsid w:val="001B7C2F"/>
    <w:rsid w:val="001C7E58"/>
    <w:rsid w:val="001D11D5"/>
    <w:rsid w:val="001D1D27"/>
    <w:rsid w:val="001D7694"/>
    <w:rsid w:val="001D7A06"/>
    <w:rsid w:val="001E1AF7"/>
    <w:rsid w:val="001E5475"/>
    <w:rsid w:val="001E715B"/>
    <w:rsid w:val="001F1868"/>
    <w:rsid w:val="001F1B34"/>
    <w:rsid w:val="001F448B"/>
    <w:rsid w:val="001F51AF"/>
    <w:rsid w:val="001F7648"/>
    <w:rsid w:val="00201A22"/>
    <w:rsid w:val="00201FBA"/>
    <w:rsid w:val="002070A9"/>
    <w:rsid w:val="0021032C"/>
    <w:rsid w:val="002127BA"/>
    <w:rsid w:val="002128F1"/>
    <w:rsid w:val="00215C4F"/>
    <w:rsid w:val="00223FEA"/>
    <w:rsid w:val="00226A4A"/>
    <w:rsid w:val="002336CF"/>
    <w:rsid w:val="00233CA7"/>
    <w:rsid w:val="002422A1"/>
    <w:rsid w:val="002539C2"/>
    <w:rsid w:val="00253FE5"/>
    <w:rsid w:val="00255164"/>
    <w:rsid w:val="00257BCF"/>
    <w:rsid w:val="00261DF2"/>
    <w:rsid w:val="00262F0E"/>
    <w:rsid w:val="00266659"/>
    <w:rsid w:val="002666CC"/>
    <w:rsid w:val="002723AB"/>
    <w:rsid w:val="00272935"/>
    <w:rsid w:val="00273D25"/>
    <w:rsid w:val="0027453C"/>
    <w:rsid w:val="00276D62"/>
    <w:rsid w:val="00280731"/>
    <w:rsid w:val="00282A92"/>
    <w:rsid w:val="0029016E"/>
    <w:rsid w:val="0029194F"/>
    <w:rsid w:val="002946CF"/>
    <w:rsid w:val="002A63D4"/>
    <w:rsid w:val="002B0A61"/>
    <w:rsid w:val="002B2ACC"/>
    <w:rsid w:val="002B373A"/>
    <w:rsid w:val="002B734E"/>
    <w:rsid w:val="002C03CC"/>
    <w:rsid w:val="002C2B88"/>
    <w:rsid w:val="002C5FE9"/>
    <w:rsid w:val="002D41FA"/>
    <w:rsid w:val="002E113F"/>
    <w:rsid w:val="002E5A47"/>
    <w:rsid w:val="002E5D5A"/>
    <w:rsid w:val="002F1378"/>
    <w:rsid w:val="002F16FF"/>
    <w:rsid w:val="002F1D3F"/>
    <w:rsid w:val="002F389A"/>
    <w:rsid w:val="002F3AEF"/>
    <w:rsid w:val="002F57C0"/>
    <w:rsid w:val="002F7A8E"/>
    <w:rsid w:val="003043EA"/>
    <w:rsid w:val="0030637C"/>
    <w:rsid w:val="00314281"/>
    <w:rsid w:val="00327D0E"/>
    <w:rsid w:val="00335B22"/>
    <w:rsid w:val="00335C9E"/>
    <w:rsid w:val="00337888"/>
    <w:rsid w:val="0034078D"/>
    <w:rsid w:val="003409DB"/>
    <w:rsid w:val="00343AA9"/>
    <w:rsid w:val="003500DA"/>
    <w:rsid w:val="0035141B"/>
    <w:rsid w:val="0035362B"/>
    <w:rsid w:val="00360ECA"/>
    <w:rsid w:val="003622AB"/>
    <w:rsid w:val="0036706A"/>
    <w:rsid w:val="00373177"/>
    <w:rsid w:val="003735C6"/>
    <w:rsid w:val="00374AA2"/>
    <w:rsid w:val="00377572"/>
    <w:rsid w:val="0038117A"/>
    <w:rsid w:val="003816E1"/>
    <w:rsid w:val="003835CB"/>
    <w:rsid w:val="00383929"/>
    <w:rsid w:val="00383F8B"/>
    <w:rsid w:val="00384D7B"/>
    <w:rsid w:val="00385FD4"/>
    <w:rsid w:val="00394F1E"/>
    <w:rsid w:val="003A783B"/>
    <w:rsid w:val="003B33F2"/>
    <w:rsid w:val="003C08DC"/>
    <w:rsid w:val="003C55F7"/>
    <w:rsid w:val="003C7C41"/>
    <w:rsid w:val="003D6E11"/>
    <w:rsid w:val="003E0B3E"/>
    <w:rsid w:val="003E2B19"/>
    <w:rsid w:val="003E5E84"/>
    <w:rsid w:val="003E6230"/>
    <w:rsid w:val="00403A7F"/>
    <w:rsid w:val="0040635B"/>
    <w:rsid w:val="004114D8"/>
    <w:rsid w:val="0041473C"/>
    <w:rsid w:val="00415AB0"/>
    <w:rsid w:val="0041726D"/>
    <w:rsid w:val="004205A0"/>
    <w:rsid w:val="00423AC3"/>
    <w:rsid w:val="00424408"/>
    <w:rsid w:val="004268D7"/>
    <w:rsid w:val="0043561D"/>
    <w:rsid w:val="00446160"/>
    <w:rsid w:val="00447420"/>
    <w:rsid w:val="00456448"/>
    <w:rsid w:val="00460C3B"/>
    <w:rsid w:val="00461E4E"/>
    <w:rsid w:val="00463E28"/>
    <w:rsid w:val="004663C7"/>
    <w:rsid w:val="00480A28"/>
    <w:rsid w:val="004852A0"/>
    <w:rsid w:val="00487D85"/>
    <w:rsid w:val="00490199"/>
    <w:rsid w:val="004A251B"/>
    <w:rsid w:val="004A31FC"/>
    <w:rsid w:val="004A4472"/>
    <w:rsid w:val="004B2959"/>
    <w:rsid w:val="004B318B"/>
    <w:rsid w:val="004C2890"/>
    <w:rsid w:val="004C4792"/>
    <w:rsid w:val="004C7923"/>
    <w:rsid w:val="004D6DBB"/>
    <w:rsid w:val="004D6E3B"/>
    <w:rsid w:val="004E2C38"/>
    <w:rsid w:val="004E38D5"/>
    <w:rsid w:val="004E3AEC"/>
    <w:rsid w:val="004E5090"/>
    <w:rsid w:val="004F3E39"/>
    <w:rsid w:val="004F4F71"/>
    <w:rsid w:val="00502179"/>
    <w:rsid w:val="00502B86"/>
    <w:rsid w:val="0050527F"/>
    <w:rsid w:val="00513E85"/>
    <w:rsid w:val="005177A1"/>
    <w:rsid w:val="0052038D"/>
    <w:rsid w:val="00522E12"/>
    <w:rsid w:val="00523C25"/>
    <w:rsid w:val="005255C2"/>
    <w:rsid w:val="00530317"/>
    <w:rsid w:val="00531FE8"/>
    <w:rsid w:val="00533A7A"/>
    <w:rsid w:val="00537CCE"/>
    <w:rsid w:val="00537F8A"/>
    <w:rsid w:val="00541858"/>
    <w:rsid w:val="0054407B"/>
    <w:rsid w:val="00550AEE"/>
    <w:rsid w:val="00551F6F"/>
    <w:rsid w:val="00552556"/>
    <w:rsid w:val="00553CC0"/>
    <w:rsid w:val="00560E40"/>
    <w:rsid w:val="0056652E"/>
    <w:rsid w:val="00570AA2"/>
    <w:rsid w:val="0058322B"/>
    <w:rsid w:val="005863D6"/>
    <w:rsid w:val="00587ED7"/>
    <w:rsid w:val="0059448E"/>
    <w:rsid w:val="00595761"/>
    <w:rsid w:val="00595E0D"/>
    <w:rsid w:val="00597567"/>
    <w:rsid w:val="005A2F83"/>
    <w:rsid w:val="005A2F8D"/>
    <w:rsid w:val="005A5BE1"/>
    <w:rsid w:val="005C122E"/>
    <w:rsid w:val="005C739F"/>
    <w:rsid w:val="005D02EC"/>
    <w:rsid w:val="005D1453"/>
    <w:rsid w:val="005D1CB8"/>
    <w:rsid w:val="005D2301"/>
    <w:rsid w:val="005D40A0"/>
    <w:rsid w:val="005D7EFC"/>
    <w:rsid w:val="005E1FD3"/>
    <w:rsid w:val="005E2926"/>
    <w:rsid w:val="005E2B9D"/>
    <w:rsid w:val="005F0761"/>
    <w:rsid w:val="005F0B59"/>
    <w:rsid w:val="005F2AFA"/>
    <w:rsid w:val="005F3081"/>
    <w:rsid w:val="005F6112"/>
    <w:rsid w:val="006042EB"/>
    <w:rsid w:val="006045D9"/>
    <w:rsid w:val="006101B9"/>
    <w:rsid w:val="00626317"/>
    <w:rsid w:val="00633C15"/>
    <w:rsid w:val="00643987"/>
    <w:rsid w:val="006513D6"/>
    <w:rsid w:val="00651EAD"/>
    <w:rsid w:val="006547B3"/>
    <w:rsid w:val="00673C0D"/>
    <w:rsid w:val="006743B6"/>
    <w:rsid w:val="00676BC7"/>
    <w:rsid w:val="00682F0C"/>
    <w:rsid w:val="00684F95"/>
    <w:rsid w:val="006A061E"/>
    <w:rsid w:val="006A406E"/>
    <w:rsid w:val="006A7921"/>
    <w:rsid w:val="006B4710"/>
    <w:rsid w:val="006B7217"/>
    <w:rsid w:val="006C58B6"/>
    <w:rsid w:val="006D350E"/>
    <w:rsid w:val="006D363A"/>
    <w:rsid w:val="006D42B3"/>
    <w:rsid w:val="006E158A"/>
    <w:rsid w:val="006E2BB2"/>
    <w:rsid w:val="00703495"/>
    <w:rsid w:val="007058B5"/>
    <w:rsid w:val="00706013"/>
    <w:rsid w:val="007138A1"/>
    <w:rsid w:val="00725655"/>
    <w:rsid w:val="00725D7A"/>
    <w:rsid w:val="007275B0"/>
    <w:rsid w:val="00731674"/>
    <w:rsid w:val="007337F9"/>
    <w:rsid w:val="00743FB5"/>
    <w:rsid w:val="00744312"/>
    <w:rsid w:val="00745DCC"/>
    <w:rsid w:val="00750B9A"/>
    <w:rsid w:val="00750BEB"/>
    <w:rsid w:val="00755CF0"/>
    <w:rsid w:val="00755E65"/>
    <w:rsid w:val="0075760D"/>
    <w:rsid w:val="007605EA"/>
    <w:rsid w:val="007629C7"/>
    <w:rsid w:val="00765BB9"/>
    <w:rsid w:val="00765F10"/>
    <w:rsid w:val="007678BB"/>
    <w:rsid w:val="00772D04"/>
    <w:rsid w:val="0077736A"/>
    <w:rsid w:val="007805D2"/>
    <w:rsid w:val="00780743"/>
    <w:rsid w:val="0078160F"/>
    <w:rsid w:val="007857B8"/>
    <w:rsid w:val="007A1395"/>
    <w:rsid w:val="007A2702"/>
    <w:rsid w:val="007A3582"/>
    <w:rsid w:val="007B042A"/>
    <w:rsid w:val="007D18D0"/>
    <w:rsid w:val="007D2F80"/>
    <w:rsid w:val="007D698D"/>
    <w:rsid w:val="007D7364"/>
    <w:rsid w:val="007E7303"/>
    <w:rsid w:val="007F23EC"/>
    <w:rsid w:val="007F4163"/>
    <w:rsid w:val="0080177C"/>
    <w:rsid w:val="0080247D"/>
    <w:rsid w:val="008024B3"/>
    <w:rsid w:val="00802C1D"/>
    <w:rsid w:val="00803E96"/>
    <w:rsid w:val="00817CF8"/>
    <w:rsid w:val="00822609"/>
    <w:rsid w:val="00824398"/>
    <w:rsid w:val="00825519"/>
    <w:rsid w:val="00825AC6"/>
    <w:rsid w:val="008322D6"/>
    <w:rsid w:val="0083247F"/>
    <w:rsid w:val="00834C5B"/>
    <w:rsid w:val="00842EA7"/>
    <w:rsid w:val="0084487F"/>
    <w:rsid w:val="00847485"/>
    <w:rsid w:val="00850813"/>
    <w:rsid w:val="00850E20"/>
    <w:rsid w:val="00851C53"/>
    <w:rsid w:val="00853BF5"/>
    <w:rsid w:val="0085565A"/>
    <w:rsid w:val="00855C9D"/>
    <w:rsid w:val="00856AF9"/>
    <w:rsid w:val="00861243"/>
    <w:rsid w:val="00861CC7"/>
    <w:rsid w:val="00862FCD"/>
    <w:rsid w:val="008665D0"/>
    <w:rsid w:val="00871971"/>
    <w:rsid w:val="00872514"/>
    <w:rsid w:val="008738D5"/>
    <w:rsid w:val="00873C11"/>
    <w:rsid w:val="0088250D"/>
    <w:rsid w:val="00890E9B"/>
    <w:rsid w:val="00894DD6"/>
    <w:rsid w:val="008958D2"/>
    <w:rsid w:val="0089676B"/>
    <w:rsid w:val="008971B2"/>
    <w:rsid w:val="0089736F"/>
    <w:rsid w:val="0089768D"/>
    <w:rsid w:val="00897804"/>
    <w:rsid w:val="008A356A"/>
    <w:rsid w:val="008B0696"/>
    <w:rsid w:val="008C4CAE"/>
    <w:rsid w:val="008C684C"/>
    <w:rsid w:val="008C6F92"/>
    <w:rsid w:val="008C7908"/>
    <w:rsid w:val="008D06AA"/>
    <w:rsid w:val="008D1066"/>
    <w:rsid w:val="008D119C"/>
    <w:rsid w:val="008D59D0"/>
    <w:rsid w:val="008E1E73"/>
    <w:rsid w:val="008E35D9"/>
    <w:rsid w:val="008E388C"/>
    <w:rsid w:val="008E5902"/>
    <w:rsid w:val="008E5EE5"/>
    <w:rsid w:val="008E7C08"/>
    <w:rsid w:val="00900EA2"/>
    <w:rsid w:val="009016DC"/>
    <w:rsid w:val="00903078"/>
    <w:rsid w:val="00904327"/>
    <w:rsid w:val="00904A70"/>
    <w:rsid w:val="009065ED"/>
    <w:rsid w:val="00910FD9"/>
    <w:rsid w:val="00915254"/>
    <w:rsid w:val="0091542F"/>
    <w:rsid w:val="00915A5E"/>
    <w:rsid w:val="00923017"/>
    <w:rsid w:val="009238F3"/>
    <w:rsid w:val="00925C54"/>
    <w:rsid w:val="0093119E"/>
    <w:rsid w:val="00931354"/>
    <w:rsid w:val="00931D35"/>
    <w:rsid w:val="009325E5"/>
    <w:rsid w:val="0093308C"/>
    <w:rsid w:val="00940583"/>
    <w:rsid w:val="00943871"/>
    <w:rsid w:val="009457FE"/>
    <w:rsid w:val="00950922"/>
    <w:rsid w:val="00952B17"/>
    <w:rsid w:val="00957067"/>
    <w:rsid w:val="00962E10"/>
    <w:rsid w:val="009708C0"/>
    <w:rsid w:val="00970E7A"/>
    <w:rsid w:val="0097147A"/>
    <w:rsid w:val="00975478"/>
    <w:rsid w:val="00975EFC"/>
    <w:rsid w:val="00976929"/>
    <w:rsid w:val="00976DCF"/>
    <w:rsid w:val="00976E45"/>
    <w:rsid w:val="009811EE"/>
    <w:rsid w:val="00981F08"/>
    <w:rsid w:val="00987D45"/>
    <w:rsid w:val="00991C39"/>
    <w:rsid w:val="00992C05"/>
    <w:rsid w:val="009A5281"/>
    <w:rsid w:val="009A756A"/>
    <w:rsid w:val="009B25D7"/>
    <w:rsid w:val="009C31AA"/>
    <w:rsid w:val="009C4305"/>
    <w:rsid w:val="009C6A82"/>
    <w:rsid w:val="009C6FC4"/>
    <w:rsid w:val="009C7887"/>
    <w:rsid w:val="009D52CB"/>
    <w:rsid w:val="009E1C88"/>
    <w:rsid w:val="009E2B4B"/>
    <w:rsid w:val="009E468E"/>
    <w:rsid w:val="009F3FF4"/>
    <w:rsid w:val="00A0238A"/>
    <w:rsid w:val="00A12BF4"/>
    <w:rsid w:val="00A15BF2"/>
    <w:rsid w:val="00A15DE3"/>
    <w:rsid w:val="00A17FD0"/>
    <w:rsid w:val="00A217A2"/>
    <w:rsid w:val="00A24152"/>
    <w:rsid w:val="00A316F6"/>
    <w:rsid w:val="00A3288E"/>
    <w:rsid w:val="00A343F3"/>
    <w:rsid w:val="00A35EBF"/>
    <w:rsid w:val="00A42D64"/>
    <w:rsid w:val="00A4324D"/>
    <w:rsid w:val="00A442A5"/>
    <w:rsid w:val="00A45246"/>
    <w:rsid w:val="00A45472"/>
    <w:rsid w:val="00A51610"/>
    <w:rsid w:val="00A52254"/>
    <w:rsid w:val="00A53CFC"/>
    <w:rsid w:val="00A540E1"/>
    <w:rsid w:val="00A56626"/>
    <w:rsid w:val="00A568B9"/>
    <w:rsid w:val="00A601C2"/>
    <w:rsid w:val="00A619A2"/>
    <w:rsid w:val="00A656E0"/>
    <w:rsid w:val="00A73CD3"/>
    <w:rsid w:val="00A74204"/>
    <w:rsid w:val="00A748DB"/>
    <w:rsid w:val="00A758FF"/>
    <w:rsid w:val="00A76AA6"/>
    <w:rsid w:val="00A81BB0"/>
    <w:rsid w:val="00A82CE1"/>
    <w:rsid w:val="00A85E27"/>
    <w:rsid w:val="00A86015"/>
    <w:rsid w:val="00A86C01"/>
    <w:rsid w:val="00A87951"/>
    <w:rsid w:val="00A908F4"/>
    <w:rsid w:val="00A93ECF"/>
    <w:rsid w:val="00A976C6"/>
    <w:rsid w:val="00AA298C"/>
    <w:rsid w:val="00AA46DF"/>
    <w:rsid w:val="00AB1FC3"/>
    <w:rsid w:val="00AB2297"/>
    <w:rsid w:val="00AB61F6"/>
    <w:rsid w:val="00AB7C4C"/>
    <w:rsid w:val="00AC1534"/>
    <w:rsid w:val="00AC6E0C"/>
    <w:rsid w:val="00AD35F5"/>
    <w:rsid w:val="00AD413F"/>
    <w:rsid w:val="00AD5E21"/>
    <w:rsid w:val="00AE1C55"/>
    <w:rsid w:val="00AE6C2E"/>
    <w:rsid w:val="00AF1996"/>
    <w:rsid w:val="00AF5186"/>
    <w:rsid w:val="00AF5257"/>
    <w:rsid w:val="00AF575B"/>
    <w:rsid w:val="00AF68D8"/>
    <w:rsid w:val="00B00AFD"/>
    <w:rsid w:val="00B11303"/>
    <w:rsid w:val="00B11467"/>
    <w:rsid w:val="00B12827"/>
    <w:rsid w:val="00B2378B"/>
    <w:rsid w:val="00B31CF0"/>
    <w:rsid w:val="00B34C86"/>
    <w:rsid w:val="00B350C4"/>
    <w:rsid w:val="00B373E0"/>
    <w:rsid w:val="00B37C5E"/>
    <w:rsid w:val="00B44929"/>
    <w:rsid w:val="00B45217"/>
    <w:rsid w:val="00B50DD2"/>
    <w:rsid w:val="00B52D54"/>
    <w:rsid w:val="00B53981"/>
    <w:rsid w:val="00B57112"/>
    <w:rsid w:val="00B67490"/>
    <w:rsid w:val="00B712A4"/>
    <w:rsid w:val="00B76F6C"/>
    <w:rsid w:val="00B83017"/>
    <w:rsid w:val="00B83936"/>
    <w:rsid w:val="00B91617"/>
    <w:rsid w:val="00BA4EAF"/>
    <w:rsid w:val="00BA5C21"/>
    <w:rsid w:val="00BB1367"/>
    <w:rsid w:val="00BB15F0"/>
    <w:rsid w:val="00BC35EE"/>
    <w:rsid w:val="00BC4907"/>
    <w:rsid w:val="00BD015A"/>
    <w:rsid w:val="00BD41C9"/>
    <w:rsid w:val="00BD57DB"/>
    <w:rsid w:val="00BE19AF"/>
    <w:rsid w:val="00BE45C6"/>
    <w:rsid w:val="00BF027D"/>
    <w:rsid w:val="00BF4F94"/>
    <w:rsid w:val="00BF7C40"/>
    <w:rsid w:val="00C144FE"/>
    <w:rsid w:val="00C17A54"/>
    <w:rsid w:val="00C212FA"/>
    <w:rsid w:val="00C2207B"/>
    <w:rsid w:val="00C23033"/>
    <w:rsid w:val="00C23834"/>
    <w:rsid w:val="00C23E52"/>
    <w:rsid w:val="00C331F0"/>
    <w:rsid w:val="00C36C39"/>
    <w:rsid w:val="00C42C6C"/>
    <w:rsid w:val="00C44E55"/>
    <w:rsid w:val="00C46768"/>
    <w:rsid w:val="00C47EC8"/>
    <w:rsid w:val="00C52A80"/>
    <w:rsid w:val="00C5420D"/>
    <w:rsid w:val="00C54C2F"/>
    <w:rsid w:val="00C61549"/>
    <w:rsid w:val="00C72660"/>
    <w:rsid w:val="00C737D3"/>
    <w:rsid w:val="00C7535F"/>
    <w:rsid w:val="00C80A95"/>
    <w:rsid w:val="00C8288D"/>
    <w:rsid w:val="00C85501"/>
    <w:rsid w:val="00C87C8A"/>
    <w:rsid w:val="00C93046"/>
    <w:rsid w:val="00CA4317"/>
    <w:rsid w:val="00CC133E"/>
    <w:rsid w:val="00CC3644"/>
    <w:rsid w:val="00CC4977"/>
    <w:rsid w:val="00CC5058"/>
    <w:rsid w:val="00CD0BA8"/>
    <w:rsid w:val="00CD2E88"/>
    <w:rsid w:val="00CD3D0A"/>
    <w:rsid w:val="00CD764A"/>
    <w:rsid w:val="00CE2907"/>
    <w:rsid w:val="00CE57AE"/>
    <w:rsid w:val="00CF4F51"/>
    <w:rsid w:val="00CF62A0"/>
    <w:rsid w:val="00D024EA"/>
    <w:rsid w:val="00D0608D"/>
    <w:rsid w:val="00D102B2"/>
    <w:rsid w:val="00D13180"/>
    <w:rsid w:val="00D1500B"/>
    <w:rsid w:val="00D20E33"/>
    <w:rsid w:val="00D23B39"/>
    <w:rsid w:val="00D27FAD"/>
    <w:rsid w:val="00D30D39"/>
    <w:rsid w:val="00D31FEA"/>
    <w:rsid w:val="00D4199B"/>
    <w:rsid w:val="00D4286B"/>
    <w:rsid w:val="00D46DC0"/>
    <w:rsid w:val="00D50EC2"/>
    <w:rsid w:val="00D526C4"/>
    <w:rsid w:val="00D54399"/>
    <w:rsid w:val="00D55185"/>
    <w:rsid w:val="00D8007F"/>
    <w:rsid w:val="00D83A5B"/>
    <w:rsid w:val="00D92757"/>
    <w:rsid w:val="00D92B37"/>
    <w:rsid w:val="00D96145"/>
    <w:rsid w:val="00DA50A5"/>
    <w:rsid w:val="00DB20C9"/>
    <w:rsid w:val="00DB3995"/>
    <w:rsid w:val="00DB47DD"/>
    <w:rsid w:val="00DC0E1F"/>
    <w:rsid w:val="00DC23A2"/>
    <w:rsid w:val="00DC3D30"/>
    <w:rsid w:val="00DC4074"/>
    <w:rsid w:val="00DC44DC"/>
    <w:rsid w:val="00DC7D87"/>
    <w:rsid w:val="00DD4E33"/>
    <w:rsid w:val="00DD7E21"/>
    <w:rsid w:val="00DE0293"/>
    <w:rsid w:val="00DE0E24"/>
    <w:rsid w:val="00DE1A38"/>
    <w:rsid w:val="00DE360F"/>
    <w:rsid w:val="00DE4561"/>
    <w:rsid w:val="00DE57D2"/>
    <w:rsid w:val="00DF048E"/>
    <w:rsid w:val="00DF21CC"/>
    <w:rsid w:val="00DF24B6"/>
    <w:rsid w:val="00DF30A7"/>
    <w:rsid w:val="00DF57C0"/>
    <w:rsid w:val="00DF6255"/>
    <w:rsid w:val="00E00CB9"/>
    <w:rsid w:val="00E03F3E"/>
    <w:rsid w:val="00E05AF7"/>
    <w:rsid w:val="00E05B4B"/>
    <w:rsid w:val="00E11787"/>
    <w:rsid w:val="00E1415B"/>
    <w:rsid w:val="00E16D1C"/>
    <w:rsid w:val="00E34F76"/>
    <w:rsid w:val="00E357CC"/>
    <w:rsid w:val="00E368A9"/>
    <w:rsid w:val="00E37E9C"/>
    <w:rsid w:val="00E40A55"/>
    <w:rsid w:val="00E4124D"/>
    <w:rsid w:val="00E42953"/>
    <w:rsid w:val="00E43550"/>
    <w:rsid w:val="00E47CFB"/>
    <w:rsid w:val="00E520B6"/>
    <w:rsid w:val="00E61BE7"/>
    <w:rsid w:val="00E62876"/>
    <w:rsid w:val="00E62DDC"/>
    <w:rsid w:val="00E65D56"/>
    <w:rsid w:val="00E70C85"/>
    <w:rsid w:val="00E76A77"/>
    <w:rsid w:val="00E82AA8"/>
    <w:rsid w:val="00E84997"/>
    <w:rsid w:val="00E87CF7"/>
    <w:rsid w:val="00E9316C"/>
    <w:rsid w:val="00E96B00"/>
    <w:rsid w:val="00EA411A"/>
    <w:rsid w:val="00EB09D1"/>
    <w:rsid w:val="00EC0EC4"/>
    <w:rsid w:val="00EC144B"/>
    <w:rsid w:val="00EC299E"/>
    <w:rsid w:val="00ED081B"/>
    <w:rsid w:val="00ED73C3"/>
    <w:rsid w:val="00ED7885"/>
    <w:rsid w:val="00EE42C7"/>
    <w:rsid w:val="00EF049B"/>
    <w:rsid w:val="00EF4C5F"/>
    <w:rsid w:val="00F056A2"/>
    <w:rsid w:val="00F05E32"/>
    <w:rsid w:val="00F06D0E"/>
    <w:rsid w:val="00F106FF"/>
    <w:rsid w:val="00F22904"/>
    <w:rsid w:val="00F235C1"/>
    <w:rsid w:val="00F25A23"/>
    <w:rsid w:val="00F274EE"/>
    <w:rsid w:val="00F275EC"/>
    <w:rsid w:val="00F317AB"/>
    <w:rsid w:val="00F33613"/>
    <w:rsid w:val="00F37E2F"/>
    <w:rsid w:val="00F430F9"/>
    <w:rsid w:val="00F53D0D"/>
    <w:rsid w:val="00F60366"/>
    <w:rsid w:val="00F67BE1"/>
    <w:rsid w:val="00F75F5B"/>
    <w:rsid w:val="00F806CE"/>
    <w:rsid w:val="00F92D71"/>
    <w:rsid w:val="00F9661C"/>
    <w:rsid w:val="00F96E7E"/>
    <w:rsid w:val="00FA4967"/>
    <w:rsid w:val="00FB0C76"/>
    <w:rsid w:val="00FB3D6E"/>
    <w:rsid w:val="00FB5480"/>
    <w:rsid w:val="00FB57C3"/>
    <w:rsid w:val="00FB6D8B"/>
    <w:rsid w:val="00FB6FAB"/>
    <w:rsid w:val="00FB7E84"/>
    <w:rsid w:val="00FC132F"/>
    <w:rsid w:val="00FC3DD7"/>
    <w:rsid w:val="00FC4267"/>
    <w:rsid w:val="00FC5C34"/>
    <w:rsid w:val="00FC5F91"/>
    <w:rsid w:val="00FC6099"/>
    <w:rsid w:val="00FC6620"/>
    <w:rsid w:val="00FD0237"/>
    <w:rsid w:val="00FD09C9"/>
    <w:rsid w:val="00FD51AF"/>
    <w:rsid w:val="00FE1FD2"/>
    <w:rsid w:val="00FE494B"/>
    <w:rsid w:val="00FE496B"/>
    <w:rsid w:val="00FE5651"/>
    <w:rsid w:val="00FF0860"/>
    <w:rsid w:val="00FF10AA"/>
    <w:rsid w:val="00FF1281"/>
    <w:rsid w:val="00FF3DA4"/>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92F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HTML Typewriter" w:uiPriority="99"/>
    <w:lsdException w:name="annotation subject" w:uiPriority="99"/>
    <w:lsdException w:name="No List" w:uiPriority="99"/>
    <w:lsdException w:name="Balloon Text" w:uiPriority="9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HTML Typewriter" w:uiPriority="99"/>
    <w:lsdException w:name="annotation subject" w:uiPriority="99"/>
    <w:lsdException w:name="No List" w:uiPriority="99"/>
    <w:lsdException w:name="Balloon Text" w:uiPriority="99"/>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174491246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5295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swisskron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u.bachmann@werbeagentur-nowack.de" TargetMode="External"/><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erne.ne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swisskrono.de" TargetMode="External"/><Relationship Id="rId30" Type="http://schemas.openxmlformats.org/officeDocument/2006/relationships/header" Target="header1.xml"/><Relationship Id="rId35"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E2C4-6294-49DB-AFAE-39D60988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1440</Words>
  <Characters>9072</Characters>
  <Application>Microsoft Office Word</Application>
  <DocSecurity>0</DocSecurity>
  <Lines>75</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10492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9</cp:revision>
  <cp:lastPrinted>2018-04-27T06:06:00Z</cp:lastPrinted>
  <dcterms:created xsi:type="dcterms:W3CDTF">2018-04-11T08:19:00Z</dcterms:created>
  <dcterms:modified xsi:type="dcterms:W3CDTF">2018-04-27T06:10:00Z</dcterms:modified>
</cp:coreProperties>
</file>