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BBE27" w14:textId="77777777" w:rsidR="00E15FE0" w:rsidRPr="00E15FE0" w:rsidRDefault="00E15FE0" w:rsidP="00E15FE0">
      <w:pPr>
        <w:spacing w:before="0"/>
        <w:rPr>
          <w:rFonts w:asciiTheme="majorHAnsi" w:hAnsiTheme="majorHAnsi"/>
          <w:b/>
          <w:sz w:val="28"/>
        </w:rPr>
      </w:pPr>
      <w:r w:rsidRPr="00E15FE0">
        <w:rPr>
          <w:rFonts w:asciiTheme="majorHAnsi" w:hAnsiTheme="majorHAnsi"/>
          <w:b/>
          <w:sz w:val="28"/>
        </w:rPr>
        <w:t xml:space="preserve">SWISS KRONO auf der DOMOTEX 2019: </w:t>
      </w:r>
      <w:r w:rsidRPr="00E15FE0">
        <w:rPr>
          <w:rFonts w:asciiTheme="majorHAnsi" w:hAnsiTheme="majorHAnsi"/>
          <w:b/>
          <w:sz w:val="28"/>
        </w:rPr>
        <w:br/>
        <w:t>Die ganze Welt der Laminatböden – Laminatböden für die ganze Welt</w:t>
      </w:r>
    </w:p>
    <w:p w14:paraId="68DAC6B1" w14:textId="77777777" w:rsidR="00E15FE0" w:rsidRDefault="00E15FE0" w:rsidP="00E15FE0">
      <w:pPr>
        <w:spacing w:before="0"/>
        <w:rPr>
          <w:rFonts w:asciiTheme="majorHAnsi" w:hAnsiTheme="majorHAnsi" w:cstheme="majorHAnsi"/>
          <w:sz w:val="24"/>
        </w:rPr>
      </w:pPr>
      <w:r>
        <w:rPr>
          <w:rFonts w:asciiTheme="majorHAnsi" w:hAnsiTheme="majorHAnsi" w:cstheme="majorHAnsi"/>
          <w:sz w:val="24"/>
        </w:rPr>
        <w:br/>
      </w:r>
      <w:r w:rsidRPr="00CC5C14">
        <w:rPr>
          <w:rFonts w:asciiTheme="majorHAnsi" w:hAnsiTheme="majorHAnsi" w:cstheme="majorHAnsi"/>
          <w:sz w:val="24"/>
        </w:rPr>
        <w:t xml:space="preserve">Januar 2019 – </w:t>
      </w:r>
      <w:r>
        <w:rPr>
          <w:rFonts w:asciiTheme="majorHAnsi" w:hAnsiTheme="majorHAnsi" w:cstheme="majorHAnsi"/>
          <w:sz w:val="24"/>
        </w:rPr>
        <w:t>Das großartige an Laminatböden ist, dass ihre Farben, Muster und Oberflächenstrukturen immer wieder neu erfunden werden können. SWISS KRONO ist dabei immer am Puls der Zeit und entwickelt Designs und Techniken, die die verschiedensten Kundenansprüche überall auf der Welt erfüllen. Als weltweit größter Hersteller von Laminatböden werden SWISS KRONO Böden auf jedem Kontinent verlegt. Menschen verschiedener Länder haben unterschiedliche Vorlieben. Moden und Trends entwickeln sich in verschiedene Richtungen oder mit unterschiedlichem Tempo. Auch die Wünsche an Haltbarkeit, Robustheit und einfache Verlegung steigen stetig.</w:t>
      </w:r>
    </w:p>
    <w:p w14:paraId="2C055D0D" w14:textId="77777777" w:rsidR="00E15FE0" w:rsidRDefault="00E15FE0" w:rsidP="00E15FE0">
      <w:pPr>
        <w:spacing w:before="0"/>
        <w:rPr>
          <w:rFonts w:asciiTheme="majorHAnsi" w:hAnsiTheme="majorHAnsi" w:cstheme="majorHAnsi"/>
          <w:sz w:val="24"/>
        </w:rPr>
      </w:pPr>
      <w:r>
        <w:rPr>
          <w:rFonts w:asciiTheme="majorHAnsi" w:hAnsiTheme="majorHAnsi" w:cstheme="majorHAnsi"/>
          <w:sz w:val="24"/>
        </w:rPr>
        <w:t>Für 2019 sind die Laminatboden-Kollektionen von verschiedenen SWISS KRONO-Standorten aktualisiert worden. Auf der DOMOTEX haben die meisten davon ihre Premiere. Hier sind die Highlights:</w:t>
      </w:r>
    </w:p>
    <w:p w14:paraId="64CF9303" w14:textId="77777777" w:rsidR="00E15FE0" w:rsidRDefault="00E15FE0" w:rsidP="00E15FE0">
      <w:pPr>
        <w:spacing w:before="0"/>
        <w:rPr>
          <w:rFonts w:asciiTheme="majorHAnsi" w:hAnsiTheme="majorHAnsi" w:cstheme="majorHAnsi"/>
          <w:b/>
          <w:sz w:val="24"/>
        </w:rPr>
      </w:pPr>
    </w:p>
    <w:p w14:paraId="0A47CB63" w14:textId="77777777" w:rsidR="00E15FE0" w:rsidRPr="00CC5C14" w:rsidRDefault="00E15FE0" w:rsidP="00E15FE0">
      <w:pPr>
        <w:spacing w:before="0"/>
        <w:rPr>
          <w:rFonts w:asciiTheme="majorHAnsi" w:hAnsiTheme="majorHAnsi" w:cstheme="majorHAnsi"/>
          <w:b/>
          <w:sz w:val="24"/>
        </w:rPr>
      </w:pPr>
      <w:r w:rsidRPr="00CC5C14">
        <w:rPr>
          <w:rFonts w:asciiTheme="majorHAnsi" w:hAnsiTheme="majorHAnsi" w:cstheme="majorHAnsi"/>
          <w:b/>
          <w:sz w:val="24"/>
        </w:rPr>
        <w:t xml:space="preserve">Für alle Fälle – WATER RESISTANT </w:t>
      </w:r>
      <w:proofErr w:type="spellStart"/>
      <w:r w:rsidRPr="00CC5C14">
        <w:rPr>
          <w:rFonts w:asciiTheme="majorHAnsi" w:hAnsiTheme="majorHAnsi" w:cstheme="majorHAnsi"/>
          <w:b/>
          <w:sz w:val="24"/>
        </w:rPr>
        <w:t>Flooring</w:t>
      </w:r>
      <w:proofErr w:type="spellEnd"/>
      <w:r w:rsidRPr="00CC5C14">
        <w:rPr>
          <w:rFonts w:asciiTheme="majorHAnsi" w:hAnsiTheme="majorHAnsi" w:cstheme="majorHAnsi"/>
          <w:b/>
          <w:sz w:val="24"/>
        </w:rPr>
        <w:t xml:space="preserve"> Produkte</w:t>
      </w:r>
    </w:p>
    <w:p w14:paraId="0232D567" w14:textId="77777777" w:rsidR="00E15FE0" w:rsidRDefault="00E15FE0" w:rsidP="00E15FE0">
      <w:pPr>
        <w:spacing w:before="0"/>
        <w:rPr>
          <w:rFonts w:asciiTheme="majorHAnsi" w:hAnsiTheme="majorHAnsi" w:cstheme="majorHAnsi"/>
          <w:sz w:val="24"/>
        </w:rPr>
      </w:pPr>
      <w:r>
        <w:rPr>
          <w:rFonts w:asciiTheme="majorHAnsi" w:hAnsiTheme="majorHAnsi" w:cstheme="majorHAnsi"/>
          <w:sz w:val="24"/>
        </w:rPr>
        <w:t xml:space="preserve">Standortübergreifend hat SWISS KRONO wasserabweisende Laminatböden entwickelt, die für Feuchträume geeignet sind. Eine hochverdichtete und damit hochgradig quellreduzierte Trägerplatte und das AQUA PEARL Klicksystem, ein kraftschlüssiges Verriegelungssystem, bilden die Basis für die wasserresistenten Eigenschaften der Paneele. Der Laminatboden ist </w:t>
      </w:r>
      <w:proofErr w:type="gramStart"/>
      <w:r>
        <w:rPr>
          <w:rFonts w:asciiTheme="majorHAnsi" w:hAnsiTheme="majorHAnsi" w:cstheme="majorHAnsi"/>
          <w:sz w:val="24"/>
        </w:rPr>
        <w:t>extrem wasserabweisend</w:t>
      </w:r>
      <w:proofErr w:type="gramEnd"/>
      <w:r>
        <w:rPr>
          <w:rFonts w:asciiTheme="majorHAnsi" w:hAnsiTheme="majorHAnsi" w:cstheme="majorHAnsi"/>
          <w:sz w:val="24"/>
        </w:rPr>
        <w:t xml:space="preserve">, widerstandsfähig gegen alle Arten von Flüssigkeiten und enorm belastbar (Nutzungsklasse 33, AC 5). </w:t>
      </w:r>
    </w:p>
    <w:p w14:paraId="7F523AA6" w14:textId="5C429AA0" w:rsidR="00E15FE0" w:rsidRDefault="00E15FE0" w:rsidP="00E15FE0">
      <w:pPr>
        <w:spacing w:before="0"/>
        <w:rPr>
          <w:rFonts w:asciiTheme="majorHAnsi" w:hAnsiTheme="majorHAnsi" w:cstheme="majorHAnsi"/>
          <w:sz w:val="24"/>
        </w:rPr>
      </w:pPr>
      <w:r>
        <w:rPr>
          <w:rFonts w:asciiTheme="majorHAnsi" w:hAnsiTheme="majorHAnsi" w:cstheme="majorHAnsi"/>
          <w:sz w:val="24"/>
        </w:rPr>
        <w:lastRenderedPageBreak/>
        <w:t>In Kombination mit der dazugehörigen Sockelleiste mit flexiblen Weichlippen trotzt dieser Laminatboden stehenden Flüssigkeiten 24 Stunden ohne Spuren davon zu tragen (gemäß NALFA-Test). So verträgt der Boden das eine oder andere Malheur mit Flüssigkeiten – auch, wenn sie nicht umgehend aufgewischt werden.</w:t>
      </w:r>
    </w:p>
    <w:p w14:paraId="10A10086" w14:textId="025F0FF7" w:rsidR="00E15FE0" w:rsidRDefault="00E15FE0" w:rsidP="00E15FE0">
      <w:pPr>
        <w:spacing w:before="0"/>
        <w:rPr>
          <w:rFonts w:asciiTheme="majorHAnsi" w:hAnsiTheme="majorHAnsi" w:cstheme="majorHAnsi"/>
          <w:sz w:val="24"/>
        </w:rPr>
      </w:pPr>
      <w:r>
        <w:rPr>
          <w:rFonts w:asciiTheme="majorHAnsi" w:hAnsiTheme="majorHAnsi" w:cstheme="majorHAnsi"/>
          <w:sz w:val="24"/>
        </w:rPr>
        <w:t xml:space="preserve">Die Produkte werden von den Standorten unter je eigenen Namen angeboten. Die entsprechende Kollektion aus Deutschland heißt AQUA ROBUSTO und aus Polen AQUA ZERO. Auch der Schweizer Standort präsentiert seine wasserresistenten Laminatböden auf der DOMOTEX 2019.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E15FE0" w14:paraId="3F970100" w14:textId="77777777" w:rsidTr="00083217">
        <w:tc>
          <w:tcPr>
            <w:tcW w:w="4247" w:type="dxa"/>
          </w:tcPr>
          <w:p w14:paraId="0B9DBEDE" w14:textId="77777777" w:rsidR="00E15FE0" w:rsidRDefault="00E15FE0" w:rsidP="00083217">
            <w:pPr>
              <w:spacing w:before="0" w:after="0" w:line="276" w:lineRule="auto"/>
              <w:rPr>
                <w:rFonts w:asciiTheme="majorHAnsi" w:hAnsiTheme="majorHAnsi" w:cstheme="majorHAnsi"/>
                <w:sz w:val="24"/>
              </w:rPr>
            </w:pPr>
            <w:r w:rsidRPr="00CC5C14">
              <w:rPr>
                <w:rFonts w:asciiTheme="majorHAnsi" w:hAnsiTheme="majorHAnsi" w:cstheme="majorHAnsi"/>
                <w:noProof/>
                <w:sz w:val="18"/>
              </w:rPr>
              <w:drawing>
                <wp:inline distT="0" distB="0" distL="0" distR="0" wp14:anchorId="66F9B38B" wp14:editId="77D58713">
                  <wp:extent cx="2096775" cy="216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558" t="-55" r="10246" b="4565"/>
                          <a:stretch/>
                        </pic:blipFill>
                        <pic:spPr bwMode="auto">
                          <a:xfrm>
                            <a:off x="0" y="0"/>
                            <a:ext cx="2096775" cy="2160000"/>
                          </a:xfrm>
                          <a:prstGeom prst="rect">
                            <a:avLst/>
                          </a:prstGeom>
                          <a:ln>
                            <a:noFill/>
                          </a:ln>
                          <a:extLst>
                            <a:ext uri="{53640926-AAD7-44D8-BBD7-CCE9431645EC}">
                              <a14:shadowObscured xmlns:a14="http://schemas.microsoft.com/office/drawing/2010/main"/>
                            </a:ext>
                          </a:extLst>
                        </pic:spPr>
                      </pic:pic>
                    </a:graphicData>
                  </a:graphic>
                </wp:inline>
              </w:drawing>
            </w:r>
          </w:p>
          <w:p w14:paraId="3DB0083D" w14:textId="77777777" w:rsidR="00E15FE0" w:rsidRPr="00CC5C14" w:rsidRDefault="00E15FE0" w:rsidP="00083217">
            <w:pPr>
              <w:spacing w:after="0" w:line="276" w:lineRule="auto"/>
              <w:rPr>
                <w:rFonts w:asciiTheme="majorHAnsi" w:hAnsiTheme="majorHAnsi" w:cstheme="majorHAnsi"/>
                <w:sz w:val="20"/>
              </w:rPr>
            </w:pPr>
            <w:r w:rsidRPr="00CC5C14">
              <w:rPr>
                <w:rFonts w:asciiTheme="majorHAnsi" w:hAnsiTheme="majorHAnsi" w:cstheme="majorHAnsi"/>
                <w:sz w:val="20"/>
              </w:rPr>
              <w:t xml:space="preserve">WATER RESISTANT Siegel, </w:t>
            </w:r>
            <w:r>
              <w:rPr>
                <w:rFonts w:asciiTheme="majorHAnsi" w:hAnsiTheme="majorHAnsi" w:cstheme="majorHAnsi"/>
                <w:sz w:val="20"/>
              </w:rPr>
              <w:br/>
            </w:r>
            <w:r w:rsidRPr="00CC5C14">
              <w:rPr>
                <w:rFonts w:asciiTheme="majorHAnsi" w:hAnsiTheme="majorHAnsi" w:cstheme="majorHAnsi"/>
                <w:sz w:val="20"/>
              </w:rPr>
              <w:t>das von allen SWISS KRONO Standorten verwendet wird</w:t>
            </w:r>
          </w:p>
          <w:p w14:paraId="2538F1D7" w14:textId="77777777" w:rsidR="00E15FE0" w:rsidRDefault="00E15FE0" w:rsidP="00083217">
            <w:pPr>
              <w:spacing w:before="0" w:after="0" w:line="276" w:lineRule="auto"/>
              <w:rPr>
                <w:rFonts w:asciiTheme="majorHAnsi" w:hAnsiTheme="majorHAnsi" w:cstheme="majorHAnsi"/>
                <w:sz w:val="24"/>
              </w:rPr>
            </w:pPr>
          </w:p>
        </w:tc>
        <w:tc>
          <w:tcPr>
            <w:tcW w:w="4248" w:type="dxa"/>
          </w:tcPr>
          <w:p w14:paraId="14A28B3E" w14:textId="77777777" w:rsidR="00E15FE0" w:rsidRDefault="00E15FE0" w:rsidP="00083217">
            <w:pPr>
              <w:spacing w:after="0" w:line="276" w:lineRule="auto"/>
              <w:rPr>
                <w:rFonts w:asciiTheme="majorHAnsi" w:hAnsiTheme="majorHAnsi" w:cstheme="majorHAnsi"/>
                <w:sz w:val="20"/>
              </w:rPr>
            </w:pPr>
            <w:r>
              <w:rPr>
                <w:noProof/>
              </w:rPr>
              <w:drawing>
                <wp:inline distT="0" distB="0" distL="0" distR="0" wp14:anchorId="3C0174FE" wp14:editId="2297BC5E">
                  <wp:extent cx="2062053" cy="2160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62053" cy="2160000"/>
                          </a:xfrm>
                          <a:prstGeom prst="rect">
                            <a:avLst/>
                          </a:prstGeom>
                        </pic:spPr>
                      </pic:pic>
                    </a:graphicData>
                  </a:graphic>
                </wp:inline>
              </w:drawing>
            </w:r>
            <w:r w:rsidRPr="00CC5C14">
              <w:rPr>
                <w:rFonts w:asciiTheme="majorHAnsi" w:hAnsiTheme="majorHAnsi" w:cstheme="majorHAnsi"/>
                <w:sz w:val="20"/>
              </w:rPr>
              <w:t xml:space="preserve"> </w:t>
            </w:r>
          </w:p>
          <w:p w14:paraId="3AC47D99" w14:textId="77777777" w:rsidR="00E15FE0" w:rsidRPr="00CC5C14" w:rsidRDefault="00E15FE0" w:rsidP="00083217">
            <w:pPr>
              <w:spacing w:before="0" w:after="0" w:line="276" w:lineRule="auto"/>
              <w:rPr>
                <w:rFonts w:asciiTheme="majorHAnsi" w:hAnsiTheme="majorHAnsi" w:cstheme="majorHAnsi"/>
                <w:sz w:val="20"/>
              </w:rPr>
            </w:pPr>
            <w:r w:rsidRPr="00CC5C14">
              <w:rPr>
                <w:rFonts w:asciiTheme="majorHAnsi" w:hAnsiTheme="majorHAnsi" w:cstheme="majorHAnsi"/>
                <w:sz w:val="20"/>
              </w:rPr>
              <w:t>Camelot Oak (P 1201)</w:t>
            </w:r>
            <w:r>
              <w:rPr>
                <w:rFonts w:asciiTheme="majorHAnsi" w:hAnsiTheme="majorHAnsi" w:cstheme="majorHAnsi"/>
                <w:sz w:val="20"/>
              </w:rPr>
              <w:br/>
            </w:r>
            <w:r w:rsidRPr="00CC5C14">
              <w:rPr>
                <w:rFonts w:asciiTheme="majorHAnsi" w:hAnsiTheme="majorHAnsi" w:cstheme="majorHAnsi"/>
                <w:sz w:val="20"/>
              </w:rPr>
              <w:t>aus der Kollektion AQUA ROBUSTO</w:t>
            </w:r>
          </w:p>
          <w:p w14:paraId="1F1339A4" w14:textId="77777777" w:rsidR="00E15FE0" w:rsidRDefault="00E15FE0" w:rsidP="00083217">
            <w:pPr>
              <w:spacing w:before="0" w:after="0" w:line="276" w:lineRule="auto"/>
              <w:rPr>
                <w:rFonts w:asciiTheme="majorHAnsi" w:hAnsiTheme="majorHAnsi" w:cstheme="majorHAnsi"/>
                <w:sz w:val="24"/>
              </w:rPr>
            </w:pPr>
          </w:p>
        </w:tc>
      </w:tr>
    </w:tbl>
    <w:p w14:paraId="1F0E2E39" w14:textId="77777777" w:rsidR="00E15FE0" w:rsidRDefault="00E15FE0" w:rsidP="00E15FE0">
      <w:pPr>
        <w:spacing w:before="0"/>
        <w:rPr>
          <w:rFonts w:asciiTheme="majorHAnsi" w:hAnsiTheme="majorHAnsi" w:cstheme="majorHAnsi"/>
          <w:b/>
          <w:sz w:val="24"/>
        </w:rPr>
      </w:pPr>
    </w:p>
    <w:p w14:paraId="7E1016A5" w14:textId="77777777" w:rsidR="00E15FE0" w:rsidRPr="00CC5C14" w:rsidRDefault="00E15FE0" w:rsidP="00E15FE0">
      <w:pPr>
        <w:spacing w:before="0"/>
        <w:rPr>
          <w:rFonts w:asciiTheme="majorHAnsi" w:hAnsiTheme="majorHAnsi" w:cstheme="majorHAnsi"/>
          <w:b/>
          <w:sz w:val="24"/>
        </w:rPr>
      </w:pPr>
      <w:r w:rsidRPr="00CC5C14">
        <w:rPr>
          <w:rFonts w:asciiTheme="majorHAnsi" w:hAnsiTheme="majorHAnsi" w:cstheme="majorHAnsi"/>
          <w:b/>
          <w:sz w:val="24"/>
        </w:rPr>
        <w:t xml:space="preserve">Klassik modern interpretiert – die </w:t>
      </w:r>
      <w:proofErr w:type="spellStart"/>
      <w:r w:rsidRPr="00CC5C14">
        <w:rPr>
          <w:rFonts w:asciiTheme="majorHAnsi" w:hAnsiTheme="majorHAnsi" w:cstheme="majorHAnsi"/>
          <w:b/>
          <w:sz w:val="24"/>
        </w:rPr>
        <w:t>Fischgrätoptik</w:t>
      </w:r>
      <w:proofErr w:type="spellEnd"/>
      <w:r w:rsidRPr="00CC5C14">
        <w:rPr>
          <w:rFonts w:asciiTheme="majorHAnsi" w:hAnsiTheme="majorHAnsi" w:cstheme="majorHAnsi"/>
          <w:b/>
          <w:sz w:val="24"/>
        </w:rPr>
        <w:t xml:space="preserve"> HERRINGBONE </w:t>
      </w:r>
    </w:p>
    <w:p w14:paraId="180CD00E" w14:textId="77777777" w:rsidR="00E15FE0" w:rsidRDefault="00E15FE0" w:rsidP="00E15FE0">
      <w:pPr>
        <w:widowControl w:val="0"/>
        <w:autoSpaceDE w:val="0"/>
        <w:autoSpaceDN w:val="0"/>
        <w:adjustRightInd w:val="0"/>
        <w:spacing w:before="0"/>
        <w:rPr>
          <w:rFonts w:asciiTheme="majorHAnsi" w:hAnsiTheme="majorHAnsi" w:cstheme="majorHAnsi"/>
          <w:sz w:val="24"/>
        </w:rPr>
      </w:pPr>
      <w:r w:rsidRPr="00CC5C14">
        <w:rPr>
          <w:rFonts w:asciiTheme="majorHAnsi" w:hAnsiTheme="majorHAnsi" w:cstheme="majorHAnsi"/>
          <w:sz w:val="24"/>
        </w:rPr>
        <w:t xml:space="preserve">Mit den neuen Laminatdekoren der Kollektion HERRINGBONE in charakteristischer </w:t>
      </w:r>
      <w:proofErr w:type="spellStart"/>
      <w:r w:rsidRPr="00CC5C14">
        <w:rPr>
          <w:rFonts w:asciiTheme="majorHAnsi" w:hAnsiTheme="majorHAnsi" w:cstheme="majorHAnsi"/>
          <w:sz w:val="24"/>
        </w:rPr>
        <w:t>Fischgrät-Verlegetechnik</w:t>
      </w:r>
      <w:proofErr w:type="spellEnd"/>
      <w:r w:rsidRPr="00CC5C14">
        <w:rPr>
          <w:rFonts w:asciiTheme="majorHAnsi" w:hAnsiTheme="majorHAnsi" w:cstheme="majorHAnsi"/>
          <w:sz w:val="24"/>
        </w:rPr>
        <w:t xml:space="preserve"> hält ein Hauch von Gründerzeit Einzug in moderne Räumlichkeiten. Der hochaktuelle und dennoch klassisch wirkende Trendboden lässt sich praktisch mit jedem Einrichtungsstil kombinieren. </w:t>
      </w:r>
    </w:p>
    <w:p w14:paraId="4A41C542" w14:textId="13F423C4" w:rsidR="00E15FE0" w:rsidRPr="00CC5C14" w:rsidRDefault="00E15FE0" w:rsidP="00E15FE0">
      <w:pPr>
        <w:widowControl w:val="0"/>
        <w:autoSpaceDE w:val="0"/>
        <w:autoSpaceDN w:val="0"/>
        <w:adjustRightInd w:val="0"/>
        <w:spacing w:before="0"/>
        <w:rPr>
          <w:rFonts w:asciiTheme="majorHAnsi" w:hAnsiTheme="majorHAnsi" w:cstheme="majorHAnsi"/>
          <w:sz w:val="24"/>
        </w:rPr>
      </w:pPr>
      <w:r w:rsidRPr="00CC5C14">
        <w:rPr>
          <w:rFonts w:asciiTheme="majorHAnsi" w:hAnsiTheme="majorHAnsi" w:cstheme="majorHAnsi"/>
          <w:sz w:val="24"/>
        </w:rPr>
        <w:lastRenderedPageBreak/>
        <w:t>Dabei verleihen die acht unterschiedlichen der Dekore auch dem minimalistischsten Ambiente eine leichtfüßige Nuance von Art d</w:t>
      </w:r>
      <w:r>
        <w:rPr>
          <w:rFonts w:asciiTheme="majorHAnsi" w:hAnsiTheme="majorHAnsi" w:cstheme="majorHAnsi"/>
          <w:sz w:val="24"/>
        </w:rPr>
        <w:t>é</w:t>
      </w:r>
      <w:r w:rsidRPr="00CC5C14">
        <w:rPr>
          <w:rFonts w:asciiTheme="majorHAnsi" w:hAnsiTheme="majorHAnsi" w:cstheme="majorHAnsi"/>
          <w:sz w:val="24"/>
        </w:rPr>
        <w:t xml:space="preserve">co und Jugendstil. Unweigerlich erinnern die in versetzten 90°-Winkeln angeordneten 665 mm langen und 133 mm breiten Einzelpaneele an die Hochzeit Wiener Kaffeehäuser, italienischer Opern und klassischer Theater, ohne die Aktualität des Innenraums zu stören. </w:t>
      </w:r>
    </w:p>
    <w:p w14:paraId="58393EA1" w14:textId="77777777" w:rsidR="00E15FE0" w:rsidRDefault="00E15FE0" w:rsidP="00E15FE0">
      <w:pPr>
        <w:widowControl w:val="0"/>
        <w:autoSpaceDE w:val="0"/>
        <w:autoSpaceDN w:val="0"/>
        <w:adjustRightInd w:val="0"/>
        <w:spacing w:before="0"/>
        <w:rPr>
          <w:rFonts w:asciiTheme="majorHAnsi" w:hAnsiTheme="majorHAnsi" w:cstheme="majorHAnsi"/>
          <w:sz w:val="24"/>
        </w:rPr>
      </w:pPr>
      <w:r w:rsidRPr="00CC5C14">
        <w:rPr>
          <w:rFonts w:asciiTheme="majorHAnsi" w:hAnsiTheme="majorHAnsi" w:cstheme="majorHAnsi"/>
          <w:sz w:val="24"/>
        </w:rPr>
        <w:t xml:space="preserve">Mit HERRINGBONE hat SWISS KRONO </w:t>
      </w:r>
      <w:r>
        <w:rPr>
          <w:rFonts w:asciiTheme="majorHAnsi" w:hAnsiTheme="majorHAnsi" w:cstheme="majorHAnsi"/>
          <w:sz w:val="24"/>
        </w:rPr>
        <w:t xml:space="preserve">TEX </w:t>
      </w:r>
      <w:r w:rsidRPr="00CC5C14">
        <w:rPr>
          <w:rFonts w:asciiTheme="majorHAnsi" w:hAnsiTheme="majorHAnsi" w:cstheme="majorHAnsi"/>
          <w:sz w:val="24"/>
        </w:rPr>
        <w:t xml:space="preserve">eine neue Präsentations- und </w:t>
      </w:r>
      <w:proofErr w:type="spellStart"/>
      <w:r w:rsidRPr="00CC5C14">
        <w:rPr>
          <w:rFonts w:asciiTheme="majorHAnsi" w:hAnsiTheme="majorHAnsi" w:cstheme="majorHAnsi"/>
          <w:sz w:val="24"/>
        </w:rPr>
        <w:t>Verlegeform</w:t>
      </w:r>
      <w:proofErr w:type="spellEnd"/>
      <w:r w:rsidRPr="00CC5C14">
        <w:rPr>
          <w:rFonts w:asciiTheme="majorHAnsi" w:hAnsiTheme="majorHAnsi" w:cstheme="majorHAnsi"/>
          <w:sz w:val="24"/>
        </w:rPr>
        <w:t xml:space="preserve"> für die versierte Do-it-yourself-Anwendung entwickelt. Das leicht zu handhabende zweiteilige Set macht das Verlegen eines aufwändig wirkenden Bodenbelags auch dank modernem CLIC-System leichter als gedacht.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E15FE0" w14:paraId="16CAC230" w14:textId="77777777" w:rsidTr="00083217">
        <w:tc>
          <w:tcPr>
            <w:tcW w:w="4247" w:type="dxa"/>
          </w:tcPr>
          <w:p w14:paraId="27249589" w14:textId="77777777" w:rsidR="00E15FE0" w:rsidRDefault="00E15FE0" w:rsidP="00083217">
            <w:pPr>
              <w:widowControl w:val="0"/>
              <w:autoSpaceDE w:val="0"/>
              <w:autoSpaceDN w:val="0"/>
              <w:adjustRightInd w:val="0"/>
              <w:spacing w:before="0" w:after="0" w:line="276" w:lineRule="auto"/>
              <w:rPr>
                <w:rFonts w:asciiTheme="majorHAnsi" w:hAnsiTheme="majorHAnsi" w:cstheme="majorHAnsi"/>
                <w:sz w:val="20"/>
              </w:rPr>
            </w:pPr>
            <w:r>
              <w:rPr>
                <w:noProof/>
              </w:rPr>
              <w:drawing>
                <wp:inline distT="0" distB="0" distL="0" distR="0" wp14:anchorId="47703C12" wp14:editId="755B71D4">
                  <wp:extent cx="1635361" cy="2160000"/>
                  <wp:effectExtent l="0" t="0" r="317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5361" cy="2160000"/>
                          </a:xfrm>
                          <a:prstGeom prst="rect">
                            <a:avLst/>
                          </a:prstGeom>
                        </pic:spPr>
                      </pic:pic>
                    </a:graphicData>
                  </a:graphic>
                </wp:inline>
              </w:drawing>
            </w:r>
            <w:r w:rsidRPr="00CC5C14">
              <w:rPr>
                <w:rFonts w:asciiTheme="majorHAnsi" w:hAnsiTheme="majorHAnsi" w:cstheme="majorHAnsi"/>
                <w:sz w:val="20"/>
              </w:rPr>
              <w:t xml:space="preserve"> </w:t>
            </w:r>
          </w:p>
          <w:p w14:paraId="41896397" w14:textId="77777777" w:rsidR="00E15FE0" w:rsidRDefault="00E15FE0" w:rsidP="00083217">
            <w:pPr>
              <w:widowControl w:val="0"/>
              <w:autoSpaceDE w:val="0"/>
              <w:autoSpaceDN w:val="0"/>
              <w:adjustRightInd w:val="0"/>
              <w:spacing w:before="0" w:after="0" w:line="276" w:lineRule="auto"/>
              <w:rPr>
                <w:rFonts w:asciiTheme="majorHAnsi" w:hAnsiTheme="majorHAnsi" w:cstheme="majorHAnsi"/>
                <w:sz w:val="20"/>
              </w:rPr>
            </w:pPr>
            <w:r w:rsidRPr="00CC5C14">
              <w:rPr>
                <w:rFonts w:asciiTheme="majorHAnsi" w:hAnsiTheme="majorHAnsi" w:cstheme="majorHAnsi"/>
                <w:sz w:val="20"/>
              </w:rPr>
              <w:t xml:space="preserve">Calais Eiche (D 4766) </w:t>
            </w:r>
          </w:p>
          <w:p w14:paraId="4EBE61E2" w14:textId="77777777" w:rsidR="00E15FE0" w:rsidRPr="00CC5C14" w:rsidRDefault="00E15FE0" w:rsidP="00083217">
            <w:pPr>
              <w:widowControl w:val="0"/>
              <w:autoSpaceDE w:val="0"/>
              <w:autoSpaceDN w:val="0"/>
              <w:adjustRightInd w:val="0"/>
              <w:spacing w:before="0" w:after="0" w:line="276" w:lineRule="auto"/>
              <w:rPr>
                <w:rFonts w:asciiTheme="majorHAnsi" w:hAnsiTheme="majorHAnsi" w:cstheme="majorHAnsi"/>
                <w:sz w:val="20"/>
              </w:rPr>
            </w:pPr>
            <w:r w:rsidRPr="00CC5C14">
              <w:rPr>
                <w:rFonts w:asciiTheme="majorHAnsi" w:hAnsiTheme="majorHAnsi" w:cstheme="majorHAnsi"/>
                <w:sz w:val="20"/>
              </w:rPr>
              <w:t>aus der Kollektion HERRINGBONE</w:t>
            </w:r>
          </w:p>
          <w:p w14:paraId="78BE069F" w14:textId="77777777" w:rsidR="00E15FE0" w:rsidRDefault="00E15FE0" w:rsidP="00083217">
            <w:pPr>
              <w:widowControl w:val="0"/>
              <w:autoSpaceDE w:val="0"/>
              <w:autoSpaceDN w:val="0"/>
              <w:adjustRightInd w:val="0"/>
              <w:spacing w:before="0" w:after="0" w:line="276" w:lineRule="auto"/>
              <w:rPr>
                <w:rFonts w:asciiTheme="majorHAnsi" w:hAnsiTheme="majorHAnsi" w:cstheme="majorHAnsi"/>
                <w:sz w:val="24"/>
              </w:rPr>
            </w:pPr>
          </w:p>
        </w:tc>
        <w:tc>
          <w:tcPr>
            <w:tcW w:w="4248" w:type="dxa"/>
          </w:tcPr>
          <w:p w14:paraId="2D10F4B4" w14:textId="77777777" w:rsidR="00E15FE0" w:rsidRDefault="00E15FE0" w:rsidP="00083217">
            <w:pPr>
              <w:widowControl w:val="0"/>
              <w:autoSpaceDE w:val="0"/>
              <w:autoSpaceDN w:val="0"/>
              <w:adjustRightInd w:val="0"/>
              <w:spacing w:before="0" w:after="0" w:line="276" w:lineRule="auto"/>
              <w:rPr>
                <w:rFonts w:asciiTheme="majorHAnsi" w:hAnsiTheme="majorHAnsi" w:cstheme="majorHAnsi"/>
                <w:sz w:val="20"/>
              </w:rPr>
            </w:pPr>
            <w:r>
              <w:rPr>
                <w:noProof/>
              </w:rPr>
              <w:drawing>
                <wp:inline distT="0" distB="0" distL="0" distR="0" wp14:anchorId="735F30A7" wp14:editId="50499323">
                  <wp:extent cx="2425188" cy="216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25188" cy="2160000"/>
                          </a:xfrm>
                          <a:prstGeom prst="rect">
                            <a:avLst/>
                          </a:prstGeom>
                        </pic:spPr>
                      </pic:pic>
                    </a:graphicData>
                  </a:graphic>
                </wp:inline>
              </w:drawing>
            </w:r>
            <w:r w:rsidRPr="00CC5C14">
              <w:rPr>
                <w:rFonts w:asciiTheme="majorHAnsi" w:hAnsiTheme="majorHAnsi" w:cstheme="majorHAnsi"/>
                <w:sz w:val="20"/>
              </w:rPr>
              <w:t xml:space="preserve"> </w:t>
            </w:r>
          </w:p>
          <w:p w14:paraId="7E886970" w14:textId="77777777" w:rsidR="00E15FE0" w:rsidRDefault="00E15FE0" w:rsidP="00083217">
            <w:pPr>
              <w:widowControl w:val="0"/>
              <w:autoSpaceDE w:val="0"/>
              <w:autoSpaceDN w:val="0"/>
              <w:adjustRightInd w:val="0"/>
              <w:spacing w:before="0" w:after="0" w:line="276" w:lineRule="auto"/>
              <w:rPr>
                <w:rFonts w:asciiTheme="majorHAnsi" w:hAnsiTheme="majorHAnsi" w:cstheme="majorHAnsi"/>
                <w:sz w:val="20"/>
              </w:rPr>
            </w:pPr>
            <w:r w:rsidRPr="00CC5C14">
              <w:rPr>
                <w:rFonts w:asciiTheme="majorHAnsi" w:hAnsiTheme="majorHAnsi" w:cstheme="majorHAnsi"/>
                <w:sz w:val="20"/>
              </w:rPr>
              <w:t xml:space="preserve">Pisa Eiche (D 3861) </w:t>
            </w:r>
          </w:p>
          <w:p w14:paraId="5241FBE7" w14:textId="77777777" w:rsidR="00E15FE0" w:rsidRPr="00CC5C14" w:rsidRDefault="00E15FE0" w:rsidP="00083217">
            <w:pPr>
              <w:widowControl w:val="0"/>
              <w:autoSpaceDE w:val="0"/>
              <w:autoSpaceDN w:val="0"/>
              <w:adjustRightInd w:val="0"/>
              <w:spacing w:before="0" w:after="0" w:line="276" w:lineRule="auto"/>
              <w:rPr>
                <w:rFonts w:asciiTheme="majorHAnsi" w:hAnsiTheme="majorHAnsi" w:cstheme="majorHAnsi"/>
                <w:sz w:val="20"/>
              </w:rPr>
            </w:pPr>
            <w:r w:rsidRPr="00CC5C14">
              <w:rPr>
                <w:rFonts w:asciiTheme="majorHAnsi" w:hAnsiTheme="majorHAnsi" w:cstheme="majorHAnsi"/>
                <w:sz w:val="20"/>
              </w:rPr>
              <w:t>aus der Kollektion HERRINGBONE</w:t>
            </w:r>
          </w:p>
          <w:p w14:paraId="48699D77" w14:textId="77777777" w:rsidR="00E15FE0" w:rsidRDefault="00E15FE0" w:rsidP="00083217">
            <w:pPr>
              <w:widowControl w:val="0"/>
              <w:autoSpaceDE w:val="0"/>
              <w:autoSpaceDN w:val="0"/>
              <w:adjustRightInd w:val="0"/>
              <w:spacing w:before="0" w:after="0" w:line="276" w:lineRule="auto"/>
              <w:rPr>
                <w:rFonts w:asciiTheme="majorHAnsi" w:hAnsiTheme="majorHAnsi" w:cstheme="majorHAnsi"/>
                <w:sz w:val="24"/>
              </w:rPr>
            </w:pPr>
          </w:p>
        </w:tc>
      </w:tr>
    </w:tbl>
    <w:p w14:paraId="7B886AC0" w14:textId="77777777" w:rsidR="00E15FE0" w:rsidRPr="00CC5C14" w:rsidRDefault="00E15FE0" w:rsidP="00E15FE0">
      <w:pPr>
        <w:widowControl w:val="0"/>
        <w:autoSpaceDE w:val="0"/>
        <w:autoSpaceDN w:val="0"/>
        <w:adjustRightInd w:val="0"/>
        <w:spacing w:before="0"/>
        <w:rPr>
          <w:rFonts w:asciiTheme="majorHAnsi" w:hAnsiTheme="majorHAnsi" w:cstheme="majorHAnsi"/>
          <w:sz w:val="24"/>
        </w:rPr>
      </w:pPr>
    </w:p>
    <w:p w14:paraId="3B74343F" w14:textId="77777777" w:rsidR="00E15FE0" w:rsidRPr="00CC5C14" w:rsidRDefault="00E15FE0" w:rsidP="00E15FE0">
      <w:pPr>
        <w:spacing w:before="0"/>
        <w:rPr>
          <w:rFonts w:asciiTheme="majorHAnsi" w:hAnsiTheme="majorHAnsi" w:cstheme="majorHAnsi"/>
          <w:b/>
          <w:sz w:val="24"/>
        </w:rPr>
      </w:pPr>
      <w:r>
        <w:rPr>
          <w:rFonts w:asciiTheme="majorHAnsi" w:hAnsiTheme="majorHAnsi" w:cstheme="majorHAnsi"/>
          <w:b/>
          <w:sz w:val="24"/>
        </w:rPr>
        <w:t xml:space="preserve">Komplett überarbeitet – Die </w:t>
      </w:r>
      <w:r w:rsidRPr="00CC5C14">
        <w:rPr>
          <w:rFonts w:asciiTheme="majorHAnsi" w:hAnsiTheme="majorHAnsi" w:cstheme="majorHAnsi"/>
          <w:b/>
          <w:sz w:val="24"/>
        </w:rPr>
        <w:t xml:space="preserve">neue Villeroy &amp; Boch </w:t>
      </w:r>
      <w:proofErr w:type="spellStart"/>
      <w:r w:rsidRPr="00CC5C14">
        <w:rPr>
          <w:rFonts w:asciiTheme="majorHAnsi" w:hAnsiTheme="majorHAnsi" w:cstheme="majorHAnsi"/>
          <w:b/>
          <w:sz w:val="24"/>
        </w:rPr>
        <w:t>Flooring</w:t>
      </w:r>
      <w:proofErr w:type="spellEnd"/>
      <w:r w:rsidRPr="00CC5C14">
        <w:rPr>
          <w:rFonts w:asciiTheme="majorHAnsi" w:hAnsiTheme="majorHAnsi" w:cstheme="majorHAnsi"/>
          <w:b/>
          <w:sz w:val="24"/>
        </w:rPr>
        <w:t xml:space="preserve"> Line</w:t>
      </w:r>
    </w:p>
    <w:p w14:paraId="74052F53" w14:textId="77777777" w:rsidR="00E15FE0" w:rsidRPr="00CC5C14" w:rsidRDefault="00E15FE0" w:rsidP="00E15FE0">
      <w:pPr>
        <w:spacing w:before="0"/>
        <w:rPr>
          <w:rFonts w:asciiTheme="majorHAnsi" w:hAnsiTheme="majorHAnsi" w:cstheme="majorHAnsi"/>
          <w:sz w:val="24"/>
        </w:rPr>
      </w:pPr>
      <w:r>
        <w:rPr>
          <w:rFonts w:asciiTheme="majorHAnsi" w:hAnsiTheme="majorHAnsi" w:cstheme="majorHAnsi"/>
          <w:sz w:val="24"/>
        </w:rPr>
        <w:t>Vollständig</w:t>
      </w:r>
      <w:r w:rsidRPr="00CC5C14">
        <w:rPr>
          <w:rFonts w:asciiTheme="majorHAnsi" w:hAnsiTheme="majorHAnsi" w:cstheme="majorHAnsi"/>
          <w:sz w:val="24"/>
        </w:rPr>
        <w:t xml:space="preserve"> überarbeitet startet die Villeroy &amp; Boch </w:t>
      </w:r>
      <w:proofErr w:type="spellStart"/>
      <w:r w:rsidRPr="00CC5C14">
        <w:rPr>
          <w:rFonts w:asciiTheme="majorHAnsi" w:hAnsiTheme="majorHAnsi" w:cstheme="majorHAnsi"/>
          <w:sz w:val="24"/>
        </w:rPr>
        <w:t>Flooring</w:t>
      </w:r>
      <w:proofErr w:type="spellEnd"/>
      <w:r w:rsidRPr="00CC5C14">
        <w:rPr>
          <w:rFonts w:asciiTheme="majorHAnsi" w:hAnsiTheme="majorHAnsi" w:cstheme="majorHAnsi"/>
          <w:sz w:val="24"/>
        </w:rPr>
        <w:t xml:space="preserve"> Line in das Jahr 2019. Die vier Laminatboden-Kollektionen COUNTRY, CONTEMPORARY, HERITAGE und COSMOPOLITAN umfassen insgesamt 21 neue Dekore – alle ausgestattet mit dem neuen Feuchteschutz-Siegel. Die Kollektion HERITAGE beinhaltet Dekore in klassischer </w:t>
      </w:r>
      <w:proofErr w:type="spellStart"/>
      <w:r w:rsidRPr="00CC5C14">
        <w:rPr>
          <w:rFonts w:asciiTheme="majorHAnsi" w:hAnsiTheme="majorHAnsi" w:cstheme="majorHAnsi"/>
          <w:sz w:val="24"/>
        </w:rPr>
        <w:lastRenderedPageBreak/>
        <w:t>Fischgrät-Verlegetechnik</w:t>
      </w:r>
      <w:proofErr w:type="spellEnd"/>
      <w:r w:rsidRPr="00CC5C14">
        <w:rPr>
          <w:rFonts w:asciiTheme="majorHAnsi" w:hAnsiTheme="majorHAnsi" w:cstheme="majorHAnsi"/>
          <w:sz w:val="24"/>
        </w:rPr>
        <w:t xml:space="preserve">, die momentan eine wahre Renaissance erlebt und sich großer Beliebtheit erfreut. </w:t>
      </w:r>
    </w:p>
    <w:p w14:paraId="05F56636" w14:textId="77777777" w:rsidR="00E15FE0" w:rsidRDefault="00E15FE0" w:rsidP="00E15FE0">
      <w:pPr>
        <w:spacing w:before="0"/>
        <w:rPr>
          <w:rFonts w:asciiTheme="majorHAnsi" w:hAnsiTheme="majorHAnsi" w:cstheme="majorHAnsi"/>
          <w:sz w:val="24"/>
        </w:rPr>
      </w:pPr>
      <w:r>
        <w:rPr>
          <w:rFonts w:asciiTheme="majorHAnsi" w:hAnsiTheme="majorHAnsi" w:cstheme="majorHAnsi"/>
          <w:sz w:val="24"/>
        </w:rPr>
        <w:t xml:space="preserve">Seit 2014 besteht eine Lizenzpartnerschaft zwischen Villeroy &amp; Boch und SWISS KRONO Group. Mit der aktuellen </w:t>
      </w:r>
      <w:proofErr w:type="spellStart"/>
      <w:r>
        <w:rPr>
          <w:rFonts w:asciiTheme="majorHAnsi" w:hAnsiTheme="majorHAnsi" w:cstheme="majorHAnsi"/>
          <w:sz w:val="24"/>
        </w:rPr>
        <w:t>Flooring</w:t>
      </w:r>
      <w:proofErr w:type="spellEnd"/>
      <w:r>
        <w:rPr>
          <w:rFonts w:asciiTheme="majorHAnsi" w:hAnsiTheme="majorHAnsi" w:cstheme="majorHAnsi"/>
          <w:sz w:val="24"/>
        </w:rPr>
        <w:t xml:space="preserve"> Line bindet Villeroy &amp; Boch erneut hochwertige Laminatböden in seine neue Wohnwelten-Kollektion ein.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117"/>
      </w:tblGrid>
      <w:tr w:rsidR="00E15FE0" w:rsidRPr="00CC5C14" w14:paraId="7658BFC0" w14:textId="77777777" w:rsidTr="00E15FE0">
        <w:tc>
          <w:tcPr>
            <w:tcW w:w="4247" w:type="dxa"/>
          </w:tcPr>
          <w:p w14:paraId="325EDE30" w14:textId="77777777" w:rsidR="00E15FE0" w:rsidRDefault="00E15FE0" w:rsidP="00083217">
            <w:pPr>
              <w:spacing w:before="0" w:after="0" w:line="276" w:lineRule="auto"/>
              <w:rPr>
                <w:rFonts w:asciiTheme="majorHAnsi" w:hAnsiTheme="majorHAnsi" w:cstheme="majorHAnsi"/>
                <w:sz w:val="20"/>
                <w:szCs w:val="20"/>
              </w:rPr>
            </w:pPr>
            <w:r>
              <w:rPr>
                <w:noProof/>
              </w:rPr>
              <w:drawing>
                <wp:inline distT="0" distB="0" distL="0" distR="0" wp14:anchorId="474EAEEF" wp14:editId="55113763">
                  <wp:extent cx="2432649" cy="1620000"/>
                  <wp:effectExtent l="0" t="0" r="635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3529" b="15165"/>
                          <a:stretch/>
                        </pic:blipFill>
                        <pic:spPr bwMode="auto">
                          <a:xfrm>
                            <a:off x="0" y="0"/>
                            <a:ext cx="2432649" cy="1620000"/>
                          </a:xfrm>
                          <a:prstGeom prst="rect">
                            <a:avLst/>
                          </a:prstGeom>
                          <a:ln>
                            <a:noFill/>
                          </a:ln>
                          <a:extLst>
                            <a:ext uri="{53640926-AAD7-44D8-BBD7-CCE9431645EC}">
                              <a14:shadowObscured xmlns:a14="http://schemas.microsoft.com/office/drawing/2010/main"/>
                            </a:ext>
                          </a:extLst>
                        </pic:spPr>
                      </pic:pic>
                    </a:graphicData>
                  </a:graphic>
                </wp:inline>
              </w:drawing>
            </w:r>
            <w:r w:rsidRPr="00CC5C14">
              <w:rPr>
                <w:rFonts w:asciiTheme="majorHAnsi" w:hAnsiTheme="majorHAnsi" w:cstheme="majorHAnsi"/>
                <w:sz w:val="20"/>
                <w:szCs w:val="20"/>
              </w:rPr>
              <w:t xml:space="preserve"> </w:t>
            </w:r>
          </w:p>
          <w:p w14:paraId="7C7EB698" w14:textId="77777777" w:rsidR="00E15FE0" w:rsidRPr="00CC5C14" w:rsidRDefault="00E15FE0" w:rsidP="00083217">
            <w:pPr>
              <w:spacing w:before="0" w:after="0" w:line="276" w:lineRule="auto"/>
              <w:rPr>
                <w:rFonts w:asciiTheme="majorHAnsi" w:hAnsiTheme="majorHAnsi" w:cstheme="majorHAnsi"/>
                <w:sz w:val="20"/>
                <w:szCs w:val="20"/>
              </w:rPr>
            </w:pPr>
            <w:r w:rsidRPr="00CC5C14">
              <w:rPr>
                <w:rFonts w:asciiTheme="majorHAnsi" w:hAnsiTheme="majorHAnsi" w:cstheme="majorHAnsi"/>
                <w:sz w:val="20"/>
                <w:szCs w:val="20"/>
              </w:rPr>
              <w:t>Meadow Teak (VB1206) aus der Kollektion COUNTRY</w:t>
            </w:r>
          </w:p>
        </w:tc>
        <w:tc>
          <w:tcPr>
            <w:tcW w:w="4117" w:type="dxa"/>
          </w:tcPr>
          <w:p w14:paraId="242FD949" w14:textId="77777777" w:rsidR="00E15FE0" w:rsidRDefault="00E15FE0" w:rsidP="00083217">
            <w:pPr>
              <w:spacing w:before="0" w:after="0" w:line="276" w:lineRule="auto"/>
              <w:rPr>
                <w:rFonts w:asciiTheme="majorHAnsi" w:hAnsiTheme="majorHAnsi" w:cstheme="majorHAnsi"/>
                <w:sz w:val="20"/>
                <w:szCs w:val="20"/>
              </w:rPr>
            </w:pPr>
            <w:r>
              <w:rPr>
                <w:noProof/>
              </w:rPr>
              <w:drawing>
                <wp:inline distT="0" distB="0" distL="0" distR="0" wp14:anchorId="19E25038" wp14:editId="6C5D4A3D">
                  <wp:extent cx="2449620" cy="1620000"/>
                  <wp:effectExtent l="0" t="0" r="825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49620" cy="1620000"/>
                          </a:xfrm>
                          <a:prstGeom prst="rect">
                            <a:avLst/>
                          </a:prstGeom>
                        </pic:spPr>
                      </pic:pic>
                    </a:graphicData>
                  </a:graphic>
                </wp:inline>
              </w:drawing>
            </w:r>
            <w:r w:rsidRPr="00CC5C14">
              <w:rPr>
                <w:rFonts w:asciiTheme="majorHAnsi" w:hAnsiTheme="majorHAnsi" w:cstheme="majorHAnsi"/>
                <w:sz w:val="20"/>
                <w:szCs w:val="20"/>
              </w:rPr>
              <w:t xml:space="preserve"> </w:t>
            </w:r>
          </w:p>
          <w:p w14:paraId="5AAF86EE" w14:textId="77777777" w:rsidR="00E15FE0" w:rsidRDefault="00E15FE0" w:rsidP="00083217">
            <w:pPr>
              <w:spacing w:before="0" w:after="0" w:line="276" w:lineRule="auto"/>
              <w:rPr>
                <w:rFonts w:asciiTheme="majorHAnsi" w:hAnsiTheme="majorHAnsi" w:cstheme="majorHAnsi"/>
                <w:sz w:val="20"/>
                <w:szCs w:val="20"/>
              </w:rPr>
            </w:pPr>
            <w:r w:rsidRPr="00CC5C14">
              <w:rPr>
                <w:rFonts w:asciiTheme="majorHAnsi" w:hAnsiTheme="majorHAnsi" w:cstheme="majorHAnsi"/>
                <w:sz w:val="20"/>
                <w:szCs w:val="20"/>
              </w:rPr>
              <w:t>Bradford Oak (VB 1008) aus der Kollektion CONTEMPORARY</w:t>
            </w:r>
          </w:p>
          <w:p w14:paraId="1AD84842" w14:textId="77777777" w:rsidR="00E15FE0" w:rsidRPr="00CC5C14" w:rsidRDefault="00E15FE0" w:rsidP="00083217">
            <w:pPr>
              <w:spacing w:before="0" w:after="0" w:line="276" w:lineRule="auto"/>
              <w:rPr>
                <w:rFonts w:asciiTheme="majorHAnsi" w:hAnsiTheme="majorHAnsi" w:cstheme="majorHAnsi"/>
                <w:sz w:val="20"/>
                <w:szCs w:val="20"/>
              </w:rPr>
            </w:pPr>
          </w:p>
        </w:tc>
      </w:tr>
      <w:tr w:rsidR="00E15FE0" w:rsidRPr="00CC5C14" w14:paraId="57280F6D" w14:textId="77777777" w:rsidTr="00E15FE0">
        <w:tc>
          <w:tcPr>
            <w:tcW w:w="4247" w:type="dxa"/>
          </w:tcPr>
          <w:p w14:paraId="45C1164C" w14:textId="77777777" w:rsidR="00E15FE0" w:rsidRPr="00CC5C14" w:rsidRDefault="00E15FE0" w:rsidP="00083217">
            <w:pPr>
              <w:spacing w:before="0" w:after="0" w:line="276" w:lineRule="auto"/>
              <w:rPr>
                <w:rFonts w:asciiTheme="majorHAnsi" w:hAnsiTheme="majorHAnsi" w:cstheme="majorHAnsi"/>
                <w:sz w:val="20"/>
                <w:szCs w:val="20"/>
              </w:rPr>
            </w:pPr>
            <w:r>
              <w:rPr>
                <w:noProof/>
              </w:rPr>
              <w:drawing>
                <wp:inline distT="0" distB="0" distL="0" distR="0" wp14:anchorId="2AC9D76B" wp14:editId="4575D1F9">
                  <wp:extent cx="2364440" cy="16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4440" cy="1620000"/>
                          </a:xfrm>
                          <a:prstGeom prst="rect">
                            <a:avLst/>
                          </a:prstGeom>
                        </pic:spPr>
                      </pic:pic>
                    </a:graphicData>
                  </a:graphic>
                </wp:inline>
              </w:drawing>
            </w:r>
          </w:p>
          <w:p w14:paraId="1B812AAB" w14:textId="77777777" w:rsidR="00E15FE0" w:rsidRPr="00CC5C14" w:rsidRDefault="00E15FE0" w:rsidP="00083217">
            <w:pPr>
              <w:spacing w:before="0" w:after="0" w:line="276" w:lineRule="auto"/>
              <w:rPr>
                <w:rFonts w:asciiTheme="majorHAnsi" w:hAnsiTheme="majorHAnsi" w:cstheme="majorHAnsi"/>
                <w:sz w:val="20"/>
                <w:szCs w:val="20"/>
              </w:rPr>
            </w:pPr>
            <w:proofErr w:type="spellStart"/>
            <w:r w:rsidRPr="00CC5C14">
              <w:rPr>
                <w:rFonts w:asciiTheme="majorHAnsi" w:hAnsiTheme="majorHAnsi" w:cstheme="majorHAnsi"/>
                <w:sz w:val="20"/>
                <w:szCs w:val="20"/>
              </w:rPr>
              <w:t>Harmony</w:t>
            </w:r>
            <w:proofErr w:type="spellEnd"/>
            <w:r w:rsidRPr="00CC5C14">
              <w:rPr>
                <w:rFonts w:asciiTheme="majorHAnsi" w:hAnsiTheme="majorHAnsi" w:cstheme="majorHAnsi"/>
                <w:sz w:val="20"/>
                <w:szCs w:val="20"/>
              </w:rPr>
              <w:t xml:space="preserve"> Oak (VB 805) aus der Kollektion HERITAGE</w:t>
            </w:r>
          </w:p>
        </w:tc>
        <w:tc>
          <w:tcPr>
            <w:tcW w:w="4117" w:type="dxa"/>
          </w:tcPr>
          <w:p w14:paraId="454E996B" w14:textId="77777777" w:rsidR="00E15FE0" w:rsidRPr="00CC5C14" w:rsidRDefault="00E15FE0" w:rsidP="00083217">
            <w:pPr>
              <w:spacing w:before="0" w:after="0" w:line="276" w:lineRule="auto"/>
              <w:rPr>
                <w:rFonts w:asciiTheme="majorHAnsi" w:hAnsiTheme="majorHAnsi" w:cstheme="majorHAnsi"/>
                <w:sz w:val="20"/>
                <w:szCs w:val="20"/>
              </w:rPr>
            </w:pPr>
            <w:r>
              <w:rPr>
                <w:noProof/>
              </w:rPr>
              <w:drawing>
                <wp:inline distT="0" distB="0" distL="0" distR="0" wp14:anchorId="43921ED9" wp14:editId="14FBE7E5">
                  <wp:extent cx="2364391" cy="1620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4391" cy="1620000"/>
                          </a:xfrm>
                          <a:prstGeom prst="rect">
                            <a:avLst/>
                          </a:prstGeom>
                        </pic:spPr>
                      </pic:pic>
                    </a:graphicData>
                  </a:graphic>
                </wp:inline>
              </w:drawing>
            </w:r>
          </w:p>
          <w:p w14:paraId="736079A8" w14:textId="77777777" w:rsidR="00E15FE0" w:rsidRPr="00CC5C14" w:rsidRDefault="00E15FE0" w:rsidP="00083217">
            <w:pPr>
              <w:spacing w:before="0" w:after="0" w:line="276" w:lineRule="auto"/>
              <w:rPr>
                <w:rFonts w:asciiTheme="majorHAnsi" w:hAnsiTheme="majorHAnsi" w:cstheme="majorHAnsi"/>
                <w:sz w:val="20"/>
                <w:szCs w:val="20"/>
              </w:rPr>
            </w:pPr>
            <w:r w:rsidRPr="00CC5C14">
              <w:rPr>
                <w:rFonts w:asciiTheme="majorHAnsi" w:hAnsiTheme="majorHAnsi" w:cstheme="majorHAnsi"/>
                <w:sz w:val="20"/>
                <w:szCs w:val="20"/>
              </w:rPr>
              <w:t xml:space="preserve">Dublin </w:t>
            </w:r>
            <w:proofErr w:type="spellStart"/>
            <w:r w:rsidRPr="00CC5C14">
              <w:rPr>
                <w:rFonts w:asciiTheme="majorHAnsi" w:hAnsiTheme="majorHAnsi" w:cstheme="majorHAnsi"/>
                <w:sz w:val="20"/>
                <w:szCs w:val="20"/>
              </w:rPr>
              <w:t>Walnut</w:t>
            </w:r>
            <w:proofErr w:type="spellEnd"/>
            <w:r w:rsidRPr="00CC5C14">
              <w:rPr>
                <w:rFonts w:asciiTheme="majorHAnsi" w:hAnsiTheme="majorHAnsi" w:cstheme="majorHAnsi"/>
                <w:sz w:val="20"/>
                <w:szCs w:val="20"/>
              </w:rPr>
              <w:t xml:space="preserve"> (VB 829 V) aus der Kollektion COSMOPOLITAN</w:t>
            </w:r>
          </w:p>
        </w:tc>
      </w:tr>
    </w:tbl>
    <w:p w14:paraId="36E4A9EE" w14:textId="77777777" w:rsidR="00E15FE0" w:rsidRDefault="00E15FE0" w:rsidP="00E15FE0">
      <w:pPr>
        <w:spacing w:before="0"/>
        <w:rPr>
          <w:rFonts w:asciiTheme="majorHAnsi" w:hAnsiTheme="majorHAnsi" w:cstheme="majorHAnsi"/>
          <w:b/>
          <w:sz w:val="24"/>
        </w:rPr>
      </w:pPr>
    </w:p>
    <w:p w14:paraId="7D57E76C" w14:textId="77777777" w:rsidR="00E15FE0" w:rsidRDefault="00E15FE0" w:rsidP="00E15FE0">
      <w:pPr>
        <w:spacing w:before="0"/>
        <w:rPr>
          <w:rFonts w:asciiTheme="majorHAnsi" w:hAnsiTheme="majorHAnsi" w:cstheme="majorHAnsi"/>
          <w:b/>
          <w:sz w:val="24"/>
        </w:rPr>
      </w:pPr>
    </w:p>
    <w:p w14:paraId="305623E1" w14:textId="77777777" w:rsidR="00E15FE0" w:rsidRDefault="00E15FE0" w:rsidP="00E15FE0">
      <w:pPr>
        <w:spacing w:before="0" w:after="0" w:line="240" w:lineRule="auto"/>
        <w:rPr>
          <w:rFonts w:asciiTheme="majorHAnsi" w:hAnsiTheme="majorHAnsi" w:cstheme="majorHAnsi"/>
          <w:b/>
          <w:sz w:val="24"/>
        </w:rPr>
      </w:pPr>
      <w:r>
        <w:rPr>
          <w:rFonts w:asciiTheme="majorHAnsi" w:hAnsiTheme="majorHAnsi" w:cstheme="majorHAnsi"/>
          <w:b/>
          <w:sz w:val="24"/>
        </w:rPr>
        <w:br w:type="page"/>
      </w:r>
    </w:p>
    <w:p w14:paraId="73AB3C23" w14:textId="77777777" w:rsidR="00E15FE0" w:rsidRDefault="00E15FE0" w:rsidP="00E15FE0">
      <w:pPr>
        <w:spacing w:before="0"/>
        <w:rPr>
          <w:rFonts w:asciiTheme="majorHAnsi" w:hAnsiTheme="majorHAnsi" w:cstheme="majorHAnsi"/>
          <w:b/>
          <w:sz w:val="24"/>
        </w:rPr>
      </w:pPr>
      <w:r>
        <w:rPr>
          <w:rFonts w:asciiTheme="majorHAnsi" w:hAnsiTheme="majorHAnsi" w:cstheme="majorHAnsi"/>
          <w:b/>
          <w:sz w:val="24"/>
        </w:rPr>
        <w:lastRenderedPageBreak/>
        <w:t>Die Dekor-Highlights der verschiedenen Kollektionen der SWISS KRONO-Standorte:</w:t>
      </w:r>
    </w:p>
    <w:p w14:paraId="0B2EFCE9" w14:textId="77777777" w:rsidR="00E15FE0" w:rsidRDefault="00E15FE0" w:rsidP="00E15FE0">
      <w:pPr>
        <w:pStyle w:val="StandardWeb"/>
        <w:rPr>
          <w:rFonts w:asciiTheme="majorHAnsi" w:hAnsiTheme="majorHAnsi" w:cstheme="majorHAnsi"/>
          <w:b/>
        </w:rPr>
      </w:pPr>
      <w:r>
        <w:rPr>
          <w:rFonts w:asciiTheme="majorHAnsi" w:hAnsiTheme="majorHAnsi" w:cstheme="majorHAnsi"/>
          <w:b/>
        </w:rPr>
        <w:br/>
        <w:t>GRAND SELECTION und SWISS FLOORS (SWISS KRONO Schweiz)</w:t>
      </w:r>
    </w:p>
    <w:p w14:paraId="24A9233B" w14:textId="77777777" w:rsidR="00E15FE0" w:rsidRPr="00890D22" w:rsidRDefault="00E15FE0" w:rsidP="00E15FE0">
      <w:pPr>
        <w:spacing w:before="100" w:beforeAutospacing="1" w:after="100" w:afterAutospacing="1" w:line="240" w:lineRule="auto"/>
        <w:rPr>
          <w:rFonts w:asciiTheme="majorHAnsi" w:eastAsia="Times New Roman" w:hAnsiTheme="majorHAnsi" w:cstheme="majorHAnsi"/>
          <w:color w:val="000000"/>
          <w:sz w:val="20"/>
          <w:szCs w:val="20"/>
        </w:rPr>
      </w:pPr>
      <w:r w:rsidRPr="00890D22">
        <w:rPr>
          <w:rFonts w:asciiTheme="majorHAnsi" w:hAnsiTheme="majorHAnsi" w:cstheme="majorHAnsi"/>
          <w:noProof/>
          <w:sz w:val="20"/>
          <w:szCs w:val="20"/>
        </w:rPr>
        <w:drawing>
          <wp:inline distT="0" distB="0" distL="0" distR="0" wp14:anchorId="08A01333" wp14:editId="5DD14B1A">
            <wp:extent cx="2160000" cy="80747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807477"/>
                    </a:xfrm>
                    <a:prstGeom prst="rect">
                      <a:avLst/>
                    </a:prstGeom>
                  </pic:spPr>
                </pic:pic>
              </a:graphicData>
            </a:graphic>
          </wp:inline>
        </w:drawing>
      </w:r>
      <w:r w:rsidRPr="00302F73">
        <w:rPr>
          <w:rFonts w:asciiTheme="majorHAnsi" w:eastAsia="Times New Roman" w:hAnsiTheme="majorHAnsi" w:cstheme="majorHAnsi"/>
          <w:color w:val="000000"/>
          <w:sz w:val="20"/>
          <w:szCs w:val="20"/>
        </w:rPr>
        <w:t xml:space="preserve"> </w:t>
      </w:r>
      <w:r w:rsidRPr="00890D22">
        <w:rPr>
          <w:rFonts w:asciiTheme="majorHAnsi" w:eastAsia="Times New Roman" w:hAnsiTheme="majorHAnsi" w:cstheme="majorHAnsi"/>
          <w:color w:val="000000"/>
          <w:sz w:val="20"/>
          <w:szCs w:val="20"/>
        </w:rPr>
        <w:t>Bronze Oak</w:t>
      </w:r>
      <w:r>
        <w:rPr>
          <w:rFonts w:asciiTheme="majorHAnsi" w:eastAsia="Times New Roman" w:hAnsiTheme="majorHAnsi" w:cstheme="majorHAnsi"/>
          <w:color w:val="000000"/>
          <w:sz w:val="20"/>
          <w:szCs w:val="20"/>
        </w:rPr>
        <w:t xml:space="preserve"> (D 4516) aus der</w:t>
      </w:r>
      <w:r w:rsidRPr="00890D22">
        <w:rPr>
          <w:rFonts w:asciiTheme="majorHAnsi" w:eastAsia="Times New Roman" w:hAnsiTheme="majorHAnsi" w:cstheme="majorHAnsi"/>
          <w:color w:val="000000"/>
          <w:sz w:val="20"/>
          <w:szCs w:val="20"/>
        </w:rPr>
        <w:t xml:space="preserve"> Kollektion GRAND SELECTION</w:t>
      </w:r>
    </w:p>
    <w:p w14:paraId="07B944D6" w14:textId="77777777" w:rsidR="00E15FE0" w:rsidRDefault="00E15FE0" w:rsidP="00E15FE0">
      <w:pPr>
        <w:spacing w:before="100" w:beforeAutospacing="1" w:after="100" w:afterAutospacing="1" w:line="240" w:lineRule="auto"/>
        <w:rPr>
          <w:rFonts w:asciiTheme="majorHAnsi" w:eastAsia="Times New Roman" w:hAnsiTheme="majorHAnsi" w:cstheme="majorHAnsi"/>
          <w:color w:val="000000"/>
          <w:sz w:val="20"/>
          <w:szCs w:val="20"/>
        </w:rPr>
      </w:pPr>
      <w:r w:rsidRPr="00890D22">
        <w:rPr>
          <w:rFonts w:asciiTheme="majorHAnsi" w:hAnsiTheme="majorHAnsi" w:cstheme="majorHAnsi"/>
          <w:noProof/>
          <w:sz w:val="20"/>
          <w:szCs w:val="20"/>
        </w:rPr>
        <w:drawing>
          <wp:inline distT="0" distB="0" distL="0" distR="0" wp14:anchorId="18AF6A19" wp14:editId="1C85F157">
            <wp:extent cx="2160000" cy="166093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1660939"/>
                    </a:xfrm>
                    <a:prstGeom prst="rect">
                      <a:avLst/>
                    </a:prstGeom>
                  </pic:spPr>
                </pic:pic>
              </a:graphicData>
            </a:graphic>
          </wp:inline>
        </w:drawing>
      </w:r>
      <w:r w:rsidRPr="00890D22">
        <w:rPr>
          <w:rFonts w:asciiTheme="majorHAnsi" w:hAnsiTheme="majorHAnsi" w:cstheme="majorHAnsi"/>
          <w:sz w:val="20"/>
          <w:szCs w:val="20"/>
        </w:rPr>
        <w:t xml:space="preserve"> </w:t>
      </w:r>
      <w:r w:rsidRPr="00890D22">
        <w:rPr>
          <w:rFonts w:asciiTheme="majorHAnsi" w:eastAsia="Times New Roman" w:hAnsiTheme="majorHAnsi" w:cstheme="majorHAnsi"/>
          <w:color w:val="000000"/>
          <w:sz w:val="20"/>
          <w:szCs w:val="20"/>
        </w:rPr>
        <w:t>Gold Oak</w:t>
      </w:r>
      <w:r>
        <w:rPr>
          <w:rFonts w:asciiTheme="majorHAnsi" w:eastAsia="Times New Roman" w:hAnsiTheme="majorHAnsi" w:cstheme="majorHAnsi"/>
          <w:color w:val="000000"/>
          <w:sz w:val="20"/>
          <w:szCs w:val="20"/>
        </w:rPr>
        <w:t xml:space="preserve"> (D 4515) aus der</w:t>
      </w:r>
      <w:r w:rsidRPr="00890D22">
        <w:rPr>
          <w:rFonts w:asciiTheme="majorHAnsi" w:eastAsia="Times New Roman" w:hAnsiTheme="majorHAnsi" w:cstheme="majorHAnsi"/>
          <w:color w:val="000000"/>
          <w:sz w:val="20"/>
          <w:szCs w:val="20"/>
        </w:rPr>
        <w:t xml:space="preserve"> Kollektion GRAND SELECTION</w:t>
      </w:r>
      <w:bookmarkStart w:id="0" w:name="_GoBack"/>
      <w:bookmarkEnd w:id="0"/>
    </w:p>
    <w:p w14:paraId="69927445" w14:textId="77777777" w:rsidR="00E15FE0" w:rsidRPr="00890D22" w:rsidRDefault="00E15FE0" w:rsidP="00E15FE0">
      <w:pPr>
        <w:spacing w:before="100" w:beforeAutospacing="1" w:after="100" w:afterAutospacing="1" w:line="240" w:lineRule="auto"/>
        <w:rPr>
          <w:rFonts w:asciiTheme="majorHAnsi" w:eastAsia="Times New Roman" w:hAnsiTheme="majorHAnsi" w:cstheme="majorHAnsi"/>
          <w:color w:val="000000"/>
          <w:sz w:val="20"/>
          <w:szCs w:val="20"/>
        </w:rPr>
      </w:pPr>
      <w:r>
        <w:rPr>
          <w:noProof/>
        </w:rPr>
        <w:drawing>
          <wp:inline distT="0" distB="0" distL="0" distR="0" wp14:anchorId="598856D6" wp14:editId="5E783B43">
            <wp:extent cx="2160000" cy="151052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1510524"/>
                    </a:xfrm>
                    <a:prstGeom prst="rect">
                      <a:avLst/>
                    </a:prstGeom>
                  </pic:spPr>
                </pic:pic>
              </a:graphicData>
            </a:graphic>
          </wp:inline>
        </w:drawing>
      </w:r>
      <w:r>
        <w:rPr>
          <w:rFonts w:asciiTheme="majorHAnsi" w:eastAsia="Times New Roman" w:hAnsiTheme="majorHAnsi" w:cstheme="majorHAnsi"/>
          <w:color w:val="000000"/>
          <w:sz w:val="20"/>
          <w:szCs w:val="20"/>
        </w:rPr>
        <w:t xml:space="preserve"> Castle Oak (D 4658) aus der Kollektion SWISS FLOORS</w:t>
      </w:r>
    </w:p>
    <w:p w14:paraId="3283738D" w14:textId="77777777" w:rsidR="00E15FE0" w:rsidRDefault="00E15FE0" w:rsidP="00E15FE0">
      <w:pPr>
        <w:pStyle w:val="StandardWeb"/>
        <w:ind w:left="360"/>
      </w:pPr>
    </w:p>
    <w:p w14:paraId="77F4C50E" w14:textId="77777777" w:rsidR="00E15FE0" w:rsidRDefault="00E15FE0" w:rsidP="00E15FE0">
      <w:pPr>
        <w:pStyle w:val="StandardWeb"/>
        <w:ind w:left="360"/>
      </w:pPr>
    </w:p>
    <w:p w14:paraId="0438AC51" w14:textId="77777777" w:rsidR="00E15FE0" w:rsidRDefault="00E15FE0" w:rsidP="00E15FE0">
      <w:pPr>
        <w:spacing w:before="0" w:after="0" w:line="240" w:lineRule="auto"/>
        <w:rPr>
          <w:rFonts w:asciiTheme="majorHAnsi" w:eastAsia="Times New Roman" w:hAnsiTheme="majorHAnsi" w:cstheme="majorHAnsi"/>
          <w:b/>
          <w:sz w:val="24"/>
          <w:lang w:eastAsia="de-DE"/>
        </w:rPr>
      </w:pPr>
      <w:r>
        <w:rPr>
          <w:rFonts w:asciiTheme="majorHAnsi" w:hAnsiTheme="majorHAnsi" w:cstheme="majorHAnsi"/>
          <w:b/>
        </w:rPr>
        <w:br w:type="page"/>
      </w:r>
    </w:p>
    <w:p w14:paraId="0D374737" w14:textId="77777777" w:rsidR="00E15FE0" w:rsidRPr="00302F73" w:rsidRDefault="00E15FE0" w:rsidP="00E15FE0">
      <w:pPr>
        <w:pStyle w:val="StandardWeb"/>
        <w:rPr>
          <w:rFonts w:asciiTheme="majorHAnsi" w:hAnsiTheme="majorHAnsi" w:cstheme="majorHAnsi"/>
          <w:b/>
        </w:rPr>
      </w:pPr>
      <w:r w:rsidRPr="00302F73">
        <w:rPr>
          <w:rFonts w:asciiTheme="majorHAnsi" w:hAnsiTheme="majorHAnsi" w:cstheme="majorHAnsi"/>
          <w:b/>
        </w:rPr>
        <w:lastRenderedPageBreak/>
        <w:t>KRONOTEX FLOORS FOR LIVING (SWISS KRONO TEX Deutschland)</w:t>
      </w:r>
    </w:p>
    <w:p w14:paraId="1CB3CDC4" w14:textId="77777777" w:rsidR="00E15FE0" w:rsidRPr="00890D22" w:rsidRDefault="00E15FE0" w:rsidP="00E15FE0">
      <w:pPr>
        <w:pStyle w:val="StandardWeb"/>
        <w:rPr>
          <w:rFonts w:asciiTheme="majorHAnsi" w:hAnsiTheme="majorHAnsi" w:cstheme="majorHAnsi"/>
          <w:sz w:val="20"/>
        </w:rPr>
      </w:pPr>
      <w:r w:rsidRPr="00890D22">
        <w:rPr>
          <w:rFonts w:asciiTheme="majorHAnsi" w:hAnsiTheme="majorHAnsi" w:cstheme="majorHAnsi"/>
          <w:noProof/>
          <w:sz w:val="20"/>
        </w:rPr>
        <w:drawing>
          <wp:inline distT="0" distB="0" distL="0" distR="0" wp14:anchorId="45866C48" wp14:editId="50F4D20F">
            <wp:extent cx="1440000" cy="1980000"/>
            <wp:effectExtent l="0" t="0" r="8255"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40000" cy="1980000"/>
                    </a:xfrm>
                    <a:prstGeom prst="rect">
                      <a:avLst/>
                    </a:prstGeom>
                  </pic:spPr>
                </pic:pic>
              </a:graphicData>
            </a:graphic>
          </wp:inline>
        </w:drawing>
      </w:r>
      <w:r w:rsidRPr="00890D22">
        <w:rPr>
          <w:rFonts w:asciiTheme="majorHAnsi" w:hAnsiTheme="majorHAnsi" w:cstheme="majorHAnsi"/>
          <w:sz w:val="20"/>
        </w:rPr>
        <w:t xml:space="preserve"> Trial Oak (D 4981) aus der Kollektion EXQUISIT PLUS</w:t>
      </w:r>
    </w:p>
    <w:p w14:paraId="38E9A84D" w14:textId="77777777" w:rsidR="00E15FE0" w:rsidRPr="00890D22" w:rsidRDefault="00E15FE0" w:rsidP="00E15FE0">
      <w:pPr>
        <w:pStyle w:val="StandardWeb"/>
        <w:rPr>
          <w:rFonts w:asciiTheme="majorHAnsi" w:hAnsiTheme="majorHAnsi" w:cstheme="majorHAnsi"/>
          <w:sz w:val="20"/>
        </w:rPr>
      </w:pPr>
      <w:r w:rsidRPr="00890D22">
        <w:rPr>
          <w:rFonts w:asciiTheme="majorHAnsi" w:hAnsiTheme="majorHAnsi" w:cstheme="majorHAnsi"/>
          <w:noProof/>
          <w:sz w:val="20"/>
        </w:rPr>
        <w:drawing>
          <wp:inline distT="0" distB="0" distL="0" distR="0" wp14:anchorId="5B2B635D" wp14:editId="2A8FBF6D">
            <wp:extent cx="2160000" cy="14501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1450100"/>
                    </a:xfrm>
                    <a:prstGeom prst="rect">
                      <a:avLst/>
                    </a:prstGeom>
                  </pic:spPr>
                </pic:pic>
              </a:graphicData>
            </a:graphic>
          </wp:inline>
        </w:drawing>
      </w:r>
      <w:r w:rsidRPr="00890D22">
        <w:rPr>
          <w:rFonts w:asciiTheme="majorHAnsi" w:hAnsiTheme="majorHAnsi" w:cstheme="majorHAnsi"/>
          <w:sz w:val="20"/>
        </w:rPr>
        <w:t xml:space="preserve"> Oriental Oak Beige (D 4982) aus der Kollektion EXQUISIT</w:t>
      </w:r>
    </w:p>
    <w:p w14:paraId="76EA727A" w14:textId="77777777" w:rsidR="00E15FE0" w:rsidRPr="00890D22" w:rsidRDefault="00E15FE0" w:rsidP="00E15FE0">
      <w:pPr>
        <w:pStyle w:val="StandardWeb"/>
        <w:rPr>
          <w:rFonts w:asciiTheme="majorHAnsi" w:hAnsiTheme="majorHAnsi" w:cstheme="majorHAnsi"/>
          <w:sz w:val="20"/>
        </w:rPr>
      </w:pPr>
      <w:r>
        <w:rPr>
          <w:noProof/>
        </w:rPr>
        <w:drawing>
          <wp:inline distT="0" distB="0" distL="0" distR="0" wp14:anchorId="67AF8DDD" wp14:editId="54E24C3F">
            <wp:extent cx="1440000" cy="2082395"/>
            <wp:effectExtent l="0" t="0" r="825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40000" cy="2082395"/>
                    </a:xfrm>
                    <a:prstGeom prst="rect">
                      <a:avLst/>
                    </a:prstGeom>
                  </pic:spPr>
                </pic:pic>
              </a:graphicData>
            </a:graphic>
          </wp:inline>
        </w:drawing>
      </w:r>
      <w:r w:rsidRPr="00890D22">
        <w:rPr>
          <w:rFonts w:asciiTheme="majorHAnsi" w:hAnsiTheme="majorHAnsi" w:cstheme="majorHAnsi"/>
          <w:sz w:val="20"/>
        </w:rPr>
        <w:t xml:space="preserve"> </w:t>
      </w:r>
      <w:proofErr w:type="spellStart"/>
      <w:r w:rsidRPr="00890D22">
        <w:rPr>
          <w:rFonts w:asciiTheme="majorHAnsi" w:hAnsiTheme="majorHAnsi" w:cstheme="majorHAnsi"/>
          <w:sz w:val="20"/>
        </w:rPr>
        <w:t>Ahota</w:t>
      </w:r>
      <w:proofErr w:type="spellEnd"/>
      <w:r w:rsidRPr="00890D22">
        <w:rPr>
          <w:rFonts w:asciiTheme="majorHAnsi" w:hAnsiTheme="majorHAnsi" w:cstheme="majorHAnsi"/>
          <w:sz w:val="20"/>
        </w:rPr>
        <w:t xml:space="preserve"> (D 4805) aus der Kollektion EXQUISIT</w:t>
      </w:r>
    </w:p>
    <w:p w14:paraId="1B36B0BA" w14:textId="77777777" w:rsidR="00E15FE0" w:rsidRDefault="00E15FE0" w:rsidP="00E15FE0">
      <w:pPr>
        <w:spacing w:before="0" w:after="0" w:line="240" w:lineRule="auto"/>
        <w:rPr>
          <w:rFonts w:asciiTheme="majorHAnsi" w:eastAsia="Times New Roman" w:hAnsiTheme="majorHAnsi" w:cstheme="majorHAnsi"/>
          <w:b/>
          <w:sz w:val="24"/>
          <w:lang w:eastAsia="de-DE"/>
        </w:rPr>
      </w:pPr>
      <w:r>
        <w:rPr>
          <w:rFonts w:asciiTheme="majorHAnsi" w:hAnsiTheme="majorHAnsi" w:cstheme="majorHAnsi"/>
          <w:b/>
        </w:rPr>
        <w:br w:type="page"/>
      </w:r>
    </w:p>
    <w:p w14:paraId="1C269388" w14:textId="77777777" w:rsidR="00E15FE0" w:rsidRPr="003509C7" w:rsidRDefault="00E15FE0" w:rsidP="00E15FE0">
      <w:pPr>
        <w:spacing w:line="276" w:lineRule="auto"/>
        <w:rPr>
          <w:rFonts w:asciiTheme="majorHAnsi" w:eastAsia="Times New Roman" w:hAnsiTheme="majorHAnsi" w:cstheme="majorHAnsi"/>
          <w:b/>
          <w:szCs w:val="22"/>
        </w:rPr>
      </w:pPr>
      <w:r w:rsidRPr="003509C7">
        <w:rPr>
          <w:rFonts w:asciiTheme="majorHAnsi" w:eastAsia="Times New Roman" w:hAnsiTheme="majorHAnsi" w:cstheme="majorHAnsi"/>
          <w:b/>
          <w:szCs w:val="22"/>
        </w:rPr>
        <w:lastRenderedPageBreak/>
        <w:t xml:space="preserve">Über SWISS KRONO </w:t>
      </w:r>
      <w:r>
        <w:rPr>
          <w:rFonts w:asciiTheme="majorHAnsi" w:eastAsia="Times New Roman" w:hAnsiTheme="majorHAnsi" w:cstheme="majorHAnsi"/>
          <w:b/>
          <w:szCs w:val="22"/>
        </w:rPr>
        <w:t>Group</w:t>
      </w:r>
    </w:p>
    <w:p w14:paraId="0EF69895" w14:textId="77777777" w:rsidR="00E15FE0" w:rsidRPr="003509C7" w:rsidRDefault="00E15FE0" w:rsidP="00E15FE0">
      <w:pPr>
        <w:spacing w:before="0" w:after="0" w:line="276" w:lineRule="auto"/>
        <w:rPr>
          <w:rFonts w:asciiTheme="majorHAnsi" w:hAnsiTheme="majorHAnsi" w:cstheme="majorHAnsi"/>
          <w:szCs w:val="22"/>
        </w:rPr>
      </w:pPr>
      <w:r w:rsidRPr="003509C7">
        <w:rPr>
          <w:rFonts w:asciiTheme="majorHAnsi" w:hAnsiTheme="majorHAnsi" w:cstheme="majorHAnsi"/>
          <w:szCs w:val="22"/>
        </w:rPr>
        <w:t xml:space="preserve">SWISS KRONO Group zählt zu den weltweit führenden Herstellern von Holzwerkstoffen. </w:t>
      </w:r>
      <w:r>
        <w:rPr>
          <w:rFonts w:asciiTheme="majorHAnsi" w:hAnsiTheme="majorHAnsi" w:cstheme="majorHAnsi"/>
          <w:szCs w:val="22"/>
        </w:rPr>
        <w:br/>
      </w:r>
      <w:r w:rsidRPr="003509C7">
        <w:rPr>
          <w:rFonts w:asciiTheme="majorHAnsi" w:hAnsiTheme="majorHAnsi" w:cstheme="majorHAnsi"/>
          <w:szCs w:val="22"/>
        </w:rPr>
        <w:t xml:space="preserve">Sie steht für nachhaltige und innovative Lösungen in den Geschäftsfeldern Interior, </w:t>
      </w:r>
      <w:r>
        <w:rPr>
          <w:rFonts w:asciiTheme="majorHAnsi" w:hAnsiTheme="majorHAnsi" w:cstheme="majorHAnsi"/>
          <w:szCs w:val="22"/>
        </w:rPr>
        <w:br/>
      </w:r>
      <w:proofErr w:type="spellStart"/>
      <w:r w:rsidRPr="003509C7">
        <w:rPr>
          <w:rFonts w:asciiTheme="majorHAnsi" w:hAnsiTheme="majorHAnsi" w:cstheme="majorHAnsi"/>
          <w:szCs w:val="22"/>
        </w:rPr>
        <w:t>Flooring</w:t>
      </w:r>
      <w:proofErr w:type="spellEnd"/>
      <w:r w:rsidRPr="003509C7">
        <w:rPr>
          <w:rFonts w:asciiTheme="majorHAnsi" w:hAnsiTheme="majorHAnsi" w:cstheme="majorHAnsi"/>
          <w:szCs w:val="22"/>
        </w:rPr>
        <w:t xml:space="preserve"> und Building Materials. 1966 als Familienunternehmen gegründet, beschäftigt die Firmengruppe heute </w:t>
      </w:r>
      <w:r>
        <w:rPr>
          <w:rFonts w:asciiTheme="majorHAnsi" w:hAnsiTheme="majorHAnsi" w:cstheme="majorHAnsi"/>
          <w:szCs w:val="22"/>
        </w:rPr>
        <w:t>5.1</w:t>
      </w:r>
      <w:r w:rsidRPr="003509C7">
        <w:rPr>
          <w:rFonts w:asciiTheme="majorHAnsi" w:hAnsiTheme="majorHAnsi" w:cstheme="majorHAnsi"/>
          <w:szCs w:val="22"/>
        </w:rPr>
        <w:t xml:space="preserve">00 Mitarbeitende rund um den Globus. Sie hat ihren Hauptsitz in der Schweiz in Luzern und produziert an zehn Standorten in acht Ländern. Seit jeher engagiert sich </w:t>
      </w:r>
      <w:r>
        <w:rPr>
          <w:rFonts w:asciiTheme="majorHAnsi" w:hAnsiTheme="majorHAnsi" w:cstheme="majorHAnsi"/>
          <w:szCs w:val="22"/>
        </w:rPr>
        <w:br/>
      </w:r>
      <w:r w:rsidRPr="003509C7">
        <w:rPr>
          <w:rFonts w:asciiTheme="majorHAnsi" w:hAnsiTheme="majorHAnsi" w:cstheme="majorHAnsi"/>
          <w:szCs w:val="22"/>
        </w:rPr>
        <w:t>SWISS KRONO Group kompromisslos für Qualität und Umweltorientierung. So entsteht Holz in Bestform.</w:t>
      </w:r>
    </w:p>
    <w:p w14:paraId="25484D3E" w14:textId="77777777" w:rsidR="00E15FE0" w:rsidRDefault="00E15FE0" w:rsidP="00E15FE0">
      <w:pPr>
        <w:spacing w:before="0" w:line="276" w:lineRule="auto"/>
        <w:rPr>
          <w:rFonts w:asciiTheme="majorHAnsi" w:hAnsiTheme="majorHAnsi" w:cstheme="majorHAnsi"/>
          <w:b/>
          <w:szCs w:val="22"/>
        </w:rPr>
      </w:pPr>
      <w:r w:rsidRPr="003509C7">
        <w:rPr>
          <w:rFonts w:asciiTheme="majorHAnsi" w:hAnsiTheme="majorHAnsi" w:cstheme="majorHAnsi"/>
          <w:szCs w:val="22"/>
        </w:rPr>
        <w:br/>
      </w:r>
      <w:r w:rsidRPr="003509C7">
        <w:rPr>
          <w:rFonts w:asciiTheme="majorHAnsi" w:hAnsiTheme="majorHAnsi" w:cstheme="majorHAnsi"/>
          <w:b/>
          <w:szCs w:val="22"/>
        </w:rPr>
        <w:t>Pressekontakt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4"/>
        <w:gridCol w:w="3281"/>
      </w:tblGrid>
      <w:tr w:rsidR="00E15FE0" w14:paraId="4C10F744" w14:textId="77777777" w:rsidTr="00083217">
        <w:tc>
          <w:tcPr>
            <w:tcW w:w="5224" w:type="dxa"/>
          </w:tcPr>
          <w:p w14:paraId="61C81771" w14:textId="77777777" w:rsidR="00E15FE0" w:rsidRPr="00F52FDD" w:rsidRDefault="00E15FE0" w:rsidP="00083217">
            <w:pPr>
              <w:spacing w:before="0" w:after="0" w:line="240" w:lineRule="auto"/>
              <w:ind w:hanging="105"/>
              <w:rPr>
                <w:rFonts w:ascii="Calibri" w:hAnsi="Calibri" w:cs="Calibri"/>
                <w:bCs/>
                <w:color w:val="000000"/>
                <w:szCs w:val="22"/>
                <w:lang w:val="en-US"/>
              </w:rPr>
            </w:pPr>
            <w:r w:rsidRPr="00F52FDD">
              <w:rPr>
                <w:rFonts w:ascii="Calibri" w:hAnsi="Calibri" w:cs="Calibri"/>
                <w:bCs/>
                <w:color w:val="000000"/>
                <w:szCs w:val="22"/>
                <w:lang w:val="en-US"/>
              </w:rPr>
              <w:t xml:space="preserve">Robert Freitag </w:t>
            </w:r>
          </w:p>
          <w:p w14:paraId="543834AC" w14:textId="77777777" w:rsidR="00E15FE0" w:rsidRPr="00F52FDD" w:rsidRDefault="00E15FE0" w:rsidP="00083217">
            <w:pPr>
              <w:spacing w:before="0" w:after="0" w:line="240" w:lineRule="auto"/>
              <w:ind w:hanging="105"/>
              <w:rPr>
                <w:rFonts w:ascii="Calibri" w:hAnsi="Calibri" w:cs="Calibri"/>
                <w:bCs/>
                <w:color w:val="000000"/>
                <w:szCs w:val="22"/>
                <w:lang w:val="en-US"/>
              </w:rPr>
            </w:pPr>
            <w:r>
              <w:rPr>
                <w:rFonts w:ascii="Calibri" w:hAnsi="Calibri" w:cs="Calibri"/>
                <w:bCs/>
                <w:color w:val="000000"/>
                <w:szCs w:val="22"/>
                <w:lang w:val="en-US"/>
              </w:rPr>
              <w:t xml:space="preserve">External Corporate </w:t>
            </w:r>
            <w:r w:rsidRPr="00F52FDD">
              <w:rPr>
                <w:rFonts w:ascii="Calibri" w:hAnsi="Calibri" w:cs="Calibri"/>
                <w:bCs/>
                <w:color w:val="000000"/>
                <w:szCs w:val="22"/>
                <w:lang w:val="en-US"/>
              </w:rPr>
              <w:t xml:space="preserve">Communication </w:t>
            </w:r>
          </w:p>
          <w:p w14:paraId="0B499689" w14:textId="77777777" w:rsidR="00E15FE0" w:rsidRPr="00F52FDD" w:rsidRDefault="00E15FE0" w:rsidP="00083217">
            <w:pPr>
              <w:spacing w:before="0" w:after="0" w:line="240" w:lineRule="auto"/>
              <w:ind w:hanging="105"/>
              <w:rPr>
                <w:rFonts w:asciiTheme="majorHAnsi" w:hAnsiTheme="majorHAnsi" w:cstheme="majorHAnsi"/>
                <w:szCs w:val="22"/>
                <w:lang w:val="en-US"/>
              </w:rPr>
            </w:pPr>
            <w:r w:rsidRPr="00F52FDD">
              <w:rPr>
                <w:rFonts w:ascii="Calibri" w:hAnsi="Calibri" w:cs="Calibri"/>
                <w:bCs/>
                <w:color w:val="000000"/>
                <w:szCs w:val="22"/>
                <w:lang w:val="en-US"/>
              </w:rPr>
              <w:t>T</w:t>
            </w:r>
            <w:r w:rsidRPr="00F52FDD">
              <w:rPr>
                <w:rFonts w:asciiTheme="majorHAnsi" w:hAnsiTheme="majorHAnsi" w:cstheme="majorHAnsi"/>
                <w:szCs w:val="22"/>
                <w:lang w:val="en-US"/>
              </w:rPr>
              <w:t xml:space="preserve"> +49 30 206 206 92 70</w:t>
            </w:r>
          </w:p>
          <w:p w14:paraId="2120B666" w14:textId="77777777" w:rsidR="00E15FE0" w:rsidRDefault="00EE0911" w:rsidP="00083217">
            <w:pPr>
              <w:spacing w:before="0" w:after="0" w:line="240" w:lineRule="auto"/>
              <w:ind w:hanging="105"/>
              <w:rPr>
                <w:rFonts w:ascii="Calibri" w:hAnsi="Calibri" w:cs="Calibri"/>
                <w:bCs/>
                <w:color w:val="000000"/>
                <w:szCs w:val="22"/>
              </w:rPr>
            </w:pPr>
            <w:hyperlink r:id="rId22" w:history="1">
              <w:r w:rsidR="00E15FE0" w:rsidRPr="008044BD">
                <w:rPr>
                  <w:rStyle w:val="Hyperlink"/>
                  <w:rFonts w:ascii="Calibri" w:hAnsi="Calibri" w:cs="Calibri"/>
                  <w:bCs/>
                  <w:szCs w:val="22"/>
                </w:rPr>
                <w:t>robert.freitag@swisskrono.com</w:t>
              </w:r>
            </w:hyperlink>
          </w:p>
          <w:p w14:paraId="7F023C78" w14:textId="77777777" w:rsidR="00E15FE0" w:rsidRDefault="00E15FE0" w:rsidP="00083217">
            <w:pPr>
              <w:spacing w:before="0" w:after="0" w:line="240" w:lineRule="auto"/>
              <w:ind w:hanging="105"/>
              <w:rPr>
                <w:rFonts w:asciiTheme="majorHAnsi" w:hAnsiTheme="majorHAnsi" w:cstheme="majorHAnsi"/>
                <w:b/>
              </w:rPr>
            </w:pPr>
          </w:p>
          <w:p w14:paraId="13D6CA7F" w14:textId="77777777" w:rsidR="00E15FE0" w:rsidRPr="003509C7" w:rsidRDefault="00E15FE0" w:rsidP="00083217">
            <w:pPr>
              <w:autoSpaceDE w:val="0"/>
              <w:autoSpaceDN w:val="0"/>
              <w:adjustRightInd w:val="0"/>
              <w:spacing w:before="0" w:after="0" w:line="240" w:lineRule="auto"/>
              <w:ind w:hanging="105"/>
              <w:rPr>
                <w:rFonts w:asciiTheme="majorHAnsi" w:hAnsiTheme="majorHAnsi" w:cstheme="majorHAnsi"/>
                <w:szCs w:val="22"/>
              </w:rPr>
            </w:pPr>
            <w:r w:rsidRPr="003509C7">
              <w:rPr>
                <w:rFonts w:ascii="Calibri" w:hAnsi="Calibri" w:cs="Calibri"/>
                <w:bCs/>
                <w:color w:val="000000"/>
                <w:szCs w:val="22"/>
              </w:rPr>
              <w:t>Ute Bachmann</w:t>
            </w:r>
            <w:r w:rsidRPr="003509C7">
              <w:rPr>
                <w:rFonts w:asciiTheme="majorHAnsi" w:hAnsiTheme="majorHAnsi" w:cstheme="majorHAnsi"/>
                <w:szCs w:val="22"/>
              </w:rPr>
              <w:t xml:space="preserve"> </w:t>
            </w:r>
          </w:p>
          <w:p w14:paraId="32232A34" w14:textId="77777777" w:rsidR="00E15FE0" w:rsidRDefault="00E15FE0" w:rsidP="00083217">
            <w:pPr>
              <w:spacing w:before="0" w:after="0" w:line="240" w:lineRule="auto"/>
              <w:ind w:hanging="105"/>
              <w:rPr>
                <w:rFonts w:ascii="Calibri" w:eastAsia="Cambria" w:hAnsi="Calibri" w:cs="Calibri"/>
                <w:bCs/>
                <w:color w:val="000000"/>
                <w:szCs w:val="22"/>
              </w:rPr>
            </w:pPr>
            <w:r w:rsidRPr="003509C7">
              <w:rPr>
                <w:rFonts w:ascii="Calibri" w:eastAsia="Cambria" w:hAnsi="Calibri" w:cs="Calibri"/>
                <w:bCs/>
                <w:color w:val="000000"/>
                <w:szCs w:val="22"/>
              </w:rPr>
              <w:t>T +49 176 99 93 85 86</w:t>
            </w:r>
          </w:p>
          <w:p w14:paraId="0A16CBFC" w14:textId="77777777" w:rsidR="00E15FE0" w:rsidRDefault="00EE0911" w:rsidP="00083217">
            <w:pPr>
              <w:spacing w:before="0" w:after="0" w:line="240" w:lineRule="auto"/>
              <w:ind w:hanging="105"/>
              <w:rPr>
                <w:rFonts w:asciiTheme="majorHAnsi" w:hAnsiTheme="majorHAnsi" w:cstheme="majorHAnsi"/>
                <w:b/>
                <w:szCs w:val="22"/>
              </w:rPr>
            </w:pPr>
            <w:hyperlink r:id="rId23" w:history="1">
              <w:r w:rsidR="00E15FE0" w:rsidRPr="00C7784B">
                <w:rPr>
                  <w:rStyle w:val="Hyperlink"/>
                  <w:rFonts w:ascii="Calibri" w:eastAsia="Cambria" w:hAnsi="Calibri" w:cs="Calibri"/>
                  <w:bCs/>
                  <w:szCs w:val="22"/>
                </w:rPr>
                <w:t>u.bachmann@werbeagentur-nowack.de</w:t>
              </w:r>
            </w:hyperlink>
          </w:p>
        </w:tc>
        <w:tc>
          <w:tcPr>
            <w:tcW w:w="3281" w:type="dxa"/>
          </w:tcPr>
          <w:p w14:paraId="279C33C7" w14:textId="77777777" w:rsidR="00E15FE0" w:rsidRPr="00F52FDD" w:rsidRDefault="00E15FE0" w:rsidP="00083217">
            <w:pPr>
              <w:autoSpaceDE w:val="0"/>
              <w:autoSpaceDN w:val="0"/>
              <w:adjustRightInd w:val="0"/>
              <w:spacing w:before="0" w:after="0" w:line="240" w:lineRule="auto"/>
              <w:rPr>
                <w:rFonts w:asciiTheme="majorHAnsi" w:hAnsiTheme="majorHAnsi" w:cstheme="majorHAnsi"/>
                <w:szCs w:val="22"/>
                <w:lang w:val="en-US"/>
              </w:rPr>
            </w:pPr>
            <w:r w:rsidRPr="00F52FDD">
              <w:rPr>
                <w:rFonts w:asciiTheme="majorHAnsi" w:hAnsiTheme="majorHAnsi" w:cstheme="majorHAnsi"/>
                <w:szCs w:val="22"/>
                <w:lang w:val="en-US"/>
              </w:rPr>
              <w:t>SWISS KRONO Group</w:t>
            </w:r>
          </w:p>
          <w:p w14:paraId="2E7B19BC" w14:textId="77777777" w:rsidR="00E15FE0" w:rsidRPr="00F52FDD" w:rsidRDefault="00E15FE0" w:rsidP="00083217">
            <w:pPr>
              <w:autoSpaceDE w:val="0"/>
              <w:autoSpaceDN w:val="0"/>
              <w:adjustRightInd w:val="0"/>
              <w:spacing w:before="0" w:after="0" w:line="240" w:lineRule="auto"/>
              <w:rPr>
                <w:rFonts w:asciiTheme="majorHAnsi" w:hAnsiTheme="majorHAnsi" w:cstheme="majorHAnsi"/>
                <w:bCs/>
                <w:color w:val="000000"/>
                <w:szCs w:val="22"/>
                <w:lang w:val="en-US"/>
              </w:rPr>
            </w:pPr>
            <w:r w:rsidRPr="00F52FDD">
              <w:rPr>
                <w:rFonts w:asciiTheme="majorHAnsi" w:hAnsiTheme="majorHAnsi" w:cstheme="majorHAnsi"/>
                <w:bCs/>
                <w:color w:val="000000"/>
                <w:szCs w:val="22"/>
                <w:lang w:val="en-US"/>
              </w:rPr>
              <w:t>Fabian Kölliker</w:t>
            </w:r>
          </w:p>
          <w:p w14:paraId="4396FCDD" w14:textId="77777777" w:rsidR="00E15FE0" w:rsidRPr="00F52FDD" w:rsidRDefault="00E15FE0" w:rsidP="00083217">
            <w:pPr>
              <w:autoSpaceDE w:val="0"/>
              <w:autoSpaceDN w:val="0"/>
              <w:adjustRightInd w:val="0"/>
              <w:spacing w:before="0" w:after="0" w:line="240" w:lineRule="auto"/>
              <w:rPr>
                <w:rFonts w:asciiTheme="majorHAnsi" w:hAnsiTheme="majorHAnsi" w:cstheme="majorHAnsi"/>
                <w:bCs/>
                <w:color w:val="000000"/>
                <w:szCs w:val="22"/>
                <w:lang w:val="en-US"/>
              </w:rPr>
            </w:pPr>
            <w:r>
              <w:rPr>
                <w:rFonts w:asciiTheme="majorHAnsi" w:hAnsiTheme="majorHAnsi" w:cstheme="majorHAnsi"/>
                <w:bCs/>
                <w:color w:val="000000"/>
                <w:szCs w:val="22"/>
                <w:lang w:val="en-US"/>
              </w:rPr>
              <w:t xml:space="preserve">Head of </w:t>
            </w:r>
            <w:r w:rsidRPr="00F52FDD">
              <w:rPr>
                <w:rFonts w:asciiTheme="majorHAnsi" w:hAnsiTheme="majorHAnsi" w:cstheme="majorHAnsi"/>
                <w:bCs/>
                <w:color w:val="000000"/>
                <w:szCs w:val="22"/>
                <w:lang w:val="en-US"/>
              </w:rPr>
              <w:t>Marketing</w:t>
            </w:r>
          </w:p>
          <w:p w14:paraId="126F93A3" w14:textId="77777777" w:rsidR="00E15FE0" w:rsidRPr="00F52FDD" w:rsidRDefault="00E15FE0" w:rsidP="00083217">
            <w:pPr>
              <w:spacing w:before="0" w:after="0" w:line="240" w:lineRule="auto"/>
              <w:rPr>
                <w:rFonts w:asciiTheme="majorHAnsi" w:hAnsiTheme="majorHAnsi" w:cstheme="majorHAnsi"/>
                <w:lang w:val="en-US"/>
              </w:rPr>
            </w:pPr>
            <w:r>
              <w:rPr>
                <w:rFonts w:asciiTheme="majorHAnsi" w:hAnsiTheme="majorHAnsi" w:cstheme="majorHAnsi"/>
                <w:lang w:val="en-US"/>
              </w:rPr>
              <w:t>T</w:t>
            </w:r>
            <w:r w:rsidRPr="00F52FDD">
              <w:rPr>
                <w:rFonts w:asciiTheme="majorHAnsi" w:hAnsiTheme="majorHAnsi" w:cstheme="majorHAnsi"/>
                <w:lang w:val="en-US"/>
              </w:rPr>
              <w:t xml:space="preserve"> +41 79 306 20 82 </w:t>
            </w:r>
          </w:p>
          <w:p w14:paraId="5D7F9686" w14:textId="77777777" w:rsidR="00E15FE0" w:rsidRPr="00F52FDD" w:rsidRDefault="00EE0911" w:rsidP="00E15FE0">
            <w:pPr>
              <w:spacing w:before="0" w:after="0" w:line="240" w:lineRule="auto"/>
              <w:rPr>
                <w:rFonts w:asciiTheme="majorHAnsi" w:hAnsiTheme="majorHAnsi" w:cstheme="majorHAnsi"/>
                <w:lang w:val="en-US"/>
              </w:rPr>
            </w:pPr>
            <w:hyperlink r:id="rId24" w:history="1">
              <w:r w:rsidR="00E15FE0" w:rsidRPr="00F52FDD">
                <w:rPr>
                  <w:rStyle w:val="Hyperlink"/>
                  <w:rFonts w:asciiTheme="majorHAnsi" w:hAnsiTheme="majorHAnsi" w:cstheme="majorHAnsi"/>
                  <w:lang w:val="en-US"/>
                </w:rPr>
                <w:t>fabian.koelliker@swisskrono.com</w:t>
              </w:r>
            </w:hyperlink>
          </w:p>
          <w:p w14:paraId="09015371" w14:textId="77777777" w:rsidR="00E15FE0" w:rsidRDefault="00E15FE0" w:rsidP="00083217">
            <w:pPr>
              <w:autoSpaceDE w:val="0"/>
              <w:autoSpaceDN w:val="0"/>
              <w:adjustRightInd w:val="0"/>
              <w:spacing w:before="0" w:after="0" w:line="240" w:lineRule="auto"/>
              <w:rPr>
                <w:rFonts w:asciiTheme="majorHAnsi" w:hAnsiTheme="majorHAnsi" w:cstheme="majorHAnsi"/>
                <w:szCs w:val="22"/>
                <w:lang w:val="en-US"/>
              </w:rPr>
            </w:pPr>
          </w:p>
          <w:p w14:paraId="02BE895F" w14:textId="6DCDBE10" w:rsidR="00E15FE0" w:rsidRPr="00F52FDD" w:rsidRDefault="00E15FE0" w:rsidP="00083217">
            <w:pPr>
              <w:autoSpaceDE w:val="0"/>
              <w:autoSpaceDN w:val="0"/>
              <w:adjustRightInd w:val="0"/>
              <w:spacing w:before="0" w:after="0" w:line="240" w:lineRule="auto"/>
              <w:rPr>
                <w:rFonts w:asciiTheme="majorHAnsi" w:hAnsiTheme="majorHAnsi" w:cstheme="majorHAnsi"/>
                <w:bCs/>
                <w:color w:val="000000"/>
                <w:szCs w:val="22"/>
                <w:lang w:val="en-US"/>
              </w:rPr>
            </w:pPr>
            <w:proofErr w:type="spellStart"/>
            <w:r w:rsidRPr="00F52FDD">
              <w:rPr>
                <w:rFonts w:asciiTheme="majorHAnsi" w:hAnsiTheme="majorHAnsi" w:cstheme="majorHAnsi"/>
                <w:szCs w:val="22"/>
                <w:lang w:val="en-US"/>
              </w:rPr>
              <w:t>Museggstrasse</w:t>
            </w:r>
            <w:proofErr w:type="spellEnd"/>
            <w:r w:rsidRPr="00F52FDD">
              <w:rPr>
                <w:rFonts w:asciiTheme="majorHAnsi" w:hAnsiTheme="majorHAnsi" w:cstheme="majorHAnsi"/>
                <w:szCs w:val="22"/>
                <w:lang w:val="en-US"/>
              </w:rPr>
              <w:t xml:space="preserve"> 14</w:t>
            </w:r>
          </w:p>
          <w:p w14:paraId="62A8AA32" w14:textId="77777777" w:rsidR="00E15FE0" w:rsidRPr="00FB4160" w:rsidRDefault="00E15FE0" w:rsidP="00083217">
            <w:pPr>
              <w:autoSpaceDE w:val="0"/>
              <w:autoSpaceDN w:val="0"/>
              <w:adjustRightInd w:val="0"/>
              <w:spacing w:before="0" w:after="0" w:line="240" w:lineRule="auto"/>
              <w:rPr>
                <w:rFonts w:asciiTheme="majorHAnsi" w:hAnsiTheme="majorHAnsi" w:cstheme="majorHAnsi"/>
                <w:szCs w:val="22"/>
              </w:rPr>
            </w:pPr>
            <w:r w:rsidRPr="00FB4160">
              <w:rPr>
                <w:rFonts w:asciiTheme="majorHAnsi" w:hAnsiTheme="majorHAnsi" w:cstheme="majorHAnsi"/>
                <w:szCs w:val="22"/>
              </w:rPr>
              <w:t>CH-6004 Luzern</w:t>
            </w:r>
          </w:p>
          <w:p w14:paraId="7B963234" w14:textId="77777777" w:rsidR="00E15FE0" w:rsidRPr="00A14B30" w:rsidRDefault="00E15FE0" w:rsidP="00083217">
            <w:pPr>
              <w:autoSpaceDE w:val="0"/>
              <w:autoSpaceDN w:val="0"/>
              <w:adjustRightInd w:val="0"/>
              <w:spacing w:before="0" w:after="0" w:line="240" w:lineRule="auto"/>
              <w:rPr>
                <w:rFonts w:asciiTheme="majorHAnsi" w:hAnsiTheme="majorHAnsi" w:cstheme="majorHAnsi"/>
                <w:bCs/>
                <w:color w:val="000000"/>
                <w:szCs w:val="22"/>
              </w:rPr>
            </w:pPr>
            <w:r w:rsidRPr="00FB4160">
              <w:rPr>
                <w:rFonts w:asciiTheme="majorHAnsi" w:hAnsiTheme="majorHAnsi" w:cstheme="majorHAnsi"/>
                <w:szCs w:val="22"/>
              </w:rPr>
              <w:t>Schweiz</w:t>
            </w:r>
            <w:r w:rsidRPr="00FB4160">
              <w:rPr>
                <w:rFonts w:asciiTheme="majorHAnsi" w:hAnsiTheme="majorHAnsi" w:cstheme="majorHAnsi"/>
                <w:bCs/>
                <w:color w:val="000000"/>
                <w:szCs w:val="22"/>
              </w:rPr>
              <w:t xml:space="preserve"> </w:t>
            </w:r>
          </w:p>
        </w:tc>
      </w:tr>
    </w:tbl>
    <w:p w14:paraId="41EAC7A4" w14:textId="77777777" w:rsidR="00E15FE0" w:rsidRPr="00C0704C" w:rsidRDefault="00E15FE0" w:rsidP="00E15FE0">
      <w:pPr>
        <w:spacing w:after="0" w:line="276" w:lineRule="auto"/>
        <w:jc w:val="both"/>
        <w:rPr>
          <w:rFonts w:asciiTheme="majorHAnsi" w:hAnsiTheme="majorHAnsi" w:cstheme="majorHAnsi"/>
          <w:sz w:val="24"/>
        </w:rPr>
      </w:pPr>
    </w:p>
    <w:p w14:paraId="768AB78C" w14:textId="4B219D48" w:rsidR="00B8647D" w:rsidRPr="00E15FE0" w:rsidRDefault="00B8647D" w:rsidP="00E15FE0"/>
    <w:sectPr w:rsidR="00B8647D" w:rsidRPr="00E15FE0" w:rsidSect="003B33F2">
      <w:headerReference w:type="default" r:id="rId25"/>
      <w:footerReference w:type="default" r:id="rId26"/>
      <w:pgSz w:w="11900" w:h="16840"/>
      <w:pgMar w:top="3374" w:right="1694" w:bottom="1843" w:left="1701" w:header="156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5EA304" w14:textId="77777777" w:rsidR="00EE0911" w:rsidRDefault="00EE0911">
      <w:pPr>
        <w:spacing w:before="0" w:after="0" w:line="240" w:lineRule="auto"/>
      </w:pPr>
      <w:r>
        <w:separator/>
      </w:r>
    </w:p>
  </w:endnote>
  <w:endnote w:type="continuationSeparator" w:id="0">
    <w:p w14:paraId="3B47CCB9" w14:textId="77777777" w:rsidR="00EE0911" w:rsidRDefault="00EE091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7 Condensed">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3C452" w14:textId="441131A5" w:rsidR="00541858" w:rsidRPr="005B1FDD" w:rsidRDefault="00541858" w:rsidP="00FD09C9">
    <w:pPr>
      <w:pStyle w:val="Fuzeile"/>
      <w:tabs>
        <w:tab w:val="clear" w:pos="9072"/>
        <w:tab w:val="right" w:pos="8789"/>
      </w:tabs>
      <w:rPr>
        <w:rFonts w:asciiTheme="majorHAnsi" w:hAnsiTheme="majorHAnsi"/>
      </w:rPr>
    </w:pPr>
    <w:r w:rsidRPr="005B1FDD">
      <w:rPr>
        <w:rStyle w:val="Seitenzahl"/>
        <w:rFonts w:asciiTheme="majorHAnsi" w:hAnsiTheme="majorHAnsi"/>
      </w:rPr>
      <w:t>© SWISS KRONO G</w:t>
    </w:r>
    <w:r w:rsidR="00836499">
      <w:rPr>
        <w:rStyle w:val="Seitenzahl"/>
        <w:rFonts w:asciiTheme="majorHAnsi" w:hAnsiTheme="majorHAnsi"/>
      </w:rPr>
      <w:t>roup</w:t>
    </w:r>
    <w:r w:rsidRPr="005B1FDD">
      <w:rPr>
        <w:rStyle w:val="Seitenzahl"/>
        <w:rFonts w:asciiTheme="majorHAnsi" w:hAnsiTheme="majorHAnsi"/>
      </w:rPr>
      <w:tab/>
    </w:r>
    <w:r w:rsidRPr="005B1FDD">
      <w:rPr>
        <w:rStyle w:val="Seitenzahl"/>
        <w:rFonts w:asciiTheme="majorHAnsi" w:hAnsiTheme="majorHAnsi"/>
      </w:rPr>
      <w:tab/>
      <w:t xml:space="preserve">Seite </w:t>
    </w:r>
    <w:r w:rsidR="0014483B" w:rsidRPr="005B1FDD">
      <w:rPr>
        <w:rStyle w:val="Seitenzahl"/>
        <w:rFonts w:asciiTheme="majorHAnsi" w:hAnsiTheme="majorHAnsi"/>
      </w:rPr>
      <w:fldChar w:fldCharType="begin"/>
    </w:r>
    <w:r w:rsidRPr="005B1FDD">
      <w:rPr>
        <w:rStyle w:val="Seitenzahl"/>
        <w:rFonts w:asciiTheme="majorHAnsi" w:hAnsiTheme="majorHAnsi"/>
      </w:rPr>
      <w:instrText xml:space="preserve"> PAGE </w:instrText>
    </w:r>
    <w:r w:rsidR="0014483B" w:rsidRPr="005B1FDD">
      <w:rPr>
        <w:rStyle w:val="Seitenzahl"/>
        <w:rFonts w:asciiTheme="majorHAnsi" w:hAnsiTheme="majorHAnsi"/>
      </w:rPr>
      <w:fldChar w:fldCharType="separate"/>
    </w:r>
    <w:r w:rsidR="00FC6C33">
      <w:rPr>
        <w:rStyle w:val="Seitenzahl"/>
        <w:rFonts w:asciiTheme="majorHAnsi" w:hAnsiTheme="majorHAnsi"/>
        <w:noProof/>
      </w:rPr>
      <w:t>1</w:t>
    </w:r>
    <w:r w:rsidR="0014483B" w:rsidRPr="005B1FDD">
      <w:rPr>
        <w:rStyle w:val="Seitenzahl"/>
        <w:rFonts w:asciiTheme="majorHAnsi" w:hAnsiTheme="majorHAnsi"/>
      </w:rPr>
      <w:fldChar w:fldCharType="end"/>
    </w:r>
    <w:r w:rsidRPr="005B1FDD">
      <w:rPr>
        <w:rStyle w:val="Seitenzahl"/>
        <w:rFonts w:asciiTheme="majorHAnsi" w:hAnsiTheme="majorHAnsi"/>
      </w:rPr>
      <w:t xml:space="preserve"> von </w:t>
    </w:r>
    <w:r w:rsidR="0014483B" w:rsidRPr="005B1FDD">
      <w:rPr>
        <w:rStyle w:val="Seitenzahl"/>
        <w:rFonts w:asciiTheme="majorHAnsi" w:hAnsiTheme="majorHAnsi"/>
      </w:rPr>
      <w:fldChar w:fldCharType="begin"/>
    </w:r>
    <w:r w:rsidRPr="005B1FDD">
      <w:rPr>
        <w:rStyle w:val="Seitenzahl"/>
        <w:rFonts w:asciiTheme="majorHAnsi" w:hAnsiTheme="majorHAnsi"/>
      </w:rPr>
      <w:instrText xml:space="preserve"> NUMPAGES </w:instrText>
    </w:r>
    <w:r w:rsidR="0014483B" w:rsidRPr="005B1FDD">
      <w:rPr>
        <w:rStyle w:val="Seitenzahl"/>
        <w:rFonts w:asciiTheme="majorHAnsi" w:hAnsiTheme="majorHAnsi"/>
      </w:rPr>
      <w:fldChar w:fldCharType="separate"/>
    </w:r>
    <w:r w:rsidR="00FC6C33">
      <w:rPr>
        <w:rStyle w:val="Seitenzahl"/>
        <w:rFonts w:asciiTheme="majorHAnsi" w:hAnsiTheme="majorHAnsi"/>
        <w:noProof/>
      </w:rPr>
      <w:t>1</w:t>
    </w:r>
    <w:r w:rsidR="0014483B" w:rsidRPr="005B1FDD">
      <w:rPr>
        <w:rStyle w:val="Seitenzahl"/>
        <w:rFonts w:asciiTheme="majorHAnsi" w:hAnsi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9FF86" w14:textId="77777777" w:rsidR="00EE0911" w:rsidRDefault="00EE0911">
      <w:pPr>
        <w:spacing w:before="0" w:after="0" w:line="240" w:lineRule="auto"/>
      </w:pPr>
      <w:r>
        <w:separator/>
      </w:r>
    </w:p>
  </w:footnote>
  <w:footnote w:type="continuationSeparator" w:id="0">
    <w:p w14:paraId="09CEB893" w14:textId="77777777" w:rsidR="00EE0911" w:rsidRDefault="00EE091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EEE6B" w14:textId="2A3A94E9" w:rsidR="00C212FA" w:rsidRPr="00D3230C" w:rsidRDefault="00541858" w:rsidP="00825AC6">
    <w:pPr>
      <w:pStyle w:val="Kopfzeile"/>
      <w:rPr>
        <w:rFonts w:asciiTheme="majorHAnsi" w:hAnsiTheme="majorHAnsi"/>
      </w:rPr>
    </w:pPr>
    <w:r w:rsidRPr="00D3230C">
      <w:rPr>
        <w:rFonts w:asciiTheme="majorHAnsi" w:hAnsiTheme="majorHAnsi"/>
        <w:noProof/>
        <w:lang w:eastAsia="de-DE"/>
      </w:rPr>
      <w:drawing>
        <wp:anchor distT="0" distB="0" distL="114300" distR="114300" simplePos="0" relativeHeight="251658240" behindDoc="1" locked="1" layoutInCell="1" allowOverlap="1" wp14:anchorId="31A5AF0D" wp14:editId="6E9717F6">
          <wp:simplePos x="0" y="0"/>
          <wp:positionH relativeFrom="page">
            <wp:posOffset>4051935</wp:posOffset>
          </wp:positionH>
          <wp:positionV relativeFrom="page">
            <wp:posOffset>770890</wp:posOffset>
          </wp:positionV>
          <wp:extent cx="2921000" cy="981075"/>
          <wp:effectExtent l="0" t="0" r="0"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981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10AA" w:rsidRPr="00D3230C">
      <w:rPr>
        <w:rFonts w:asciiTheme="majorHAnsi" w:hAnsiTheme="majorHAnsi"/>
      </w:rPr>
      <w:t>Presse</w:t>
    </w:r>
    <w:r w:rsidR="00A31829" w:rsidRPr="00D3230C">
      <w:rPr>
        <w:rFonts w:asciiTheme="majorHAnsi" w:hAnsiTheme="majorHAnsi"/>
      </w:rPr>
      <w:t>m</w:t>
    </w:r>
    <w:r w:rsidR="00E15FE0">
      <w:rPr>
        <w:rFonts w:asciiTheme="majorHAnsi" w:hAnsiTheme="majorHAnsi"/>
      </w:rPr>
      <w:t>itteilung</w:t>
    </w:r>
    <w:r w:rsidR="00E15FE0">
      <w:rPr>
        <w:rFonts w:asciiTheme="majorHAnsi" w:hAnsiTheme="majorHAnsi"/>
      </w:rPr>
      <w:br/>
      <w:t>Produkt-Highlights DOMOTEX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E1B9ABD"/>
    <w:multiLevelType w:val="hybridMultilevel"/>
    <w:tmpl w:val="7DC194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FE70BB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FFFFFF7C"/>
    <w:multiLevelType w:val="singleLevel"/>
    <w:tmpl w:val="55923B1E"/>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E71225E6"/>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AD4CE18A"/>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9970E6D2"/>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7" w15:restartNumberingAfterBreak="0">
    <w:nsid w:val="FFFFFF81"/>
    <w:multiLevelType w:val="singleLevel"/>
    <w:tmpl w:val="BBF4F41A"/>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463000D6"/>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10" w15:restartNumberingAfterBreak="0">
    <w:nsid w:val="FFFFFF88"/>
    <w:multiLevelType w:val="singleLevel"/>
    <w:tmpl w:val="E528DAA6"/>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12" w15:restartNumberingAfterBreak="0">
    <w:nsid w:val="07A865DB"/>
    <w:multiLevelType w:val="singleLevel"/>
    <w:tmpl w:val="BB380DC6"/>
    <w:lvl w:ilvl="0">
      <w:numFmt w:val="bullet"/>
      <w:lvlText w:val="-"/>
      <w:lvlJc w:val="left"/>
      <w:pPr>
        <w:tabs>
          <w:tab w:val="num" w:pos="2490"/>
        </w:tabs>
        <w:ind w:left="2490" w:hanging="360"/>
      </w:pPr>
      <w:rPr>
        <w:rFonts w:ascii="Times New Roman" w:hAnsi="Times New Roman" w:hint="default"/>
      </w:rPr>
    </w:lvl>
  </w:abstractNum>
  <w:abstractNum w:abstractNumId="13" w15:restartNumberingAfterBreak="0">
    <w:nsid w:val="08C21F67"/>
    <w:multiLevelType w:val="hybridMultilevel"/>
    <w:tmpl w:val="4D24E986"/>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A480F12"/>
    <w:multiLevelType w:val="hybridMultilevel"/>
    <w:tmpl w:val="AECEB6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A76100B"/>
    <w:multiLevelType w:val="hybridMultilevel"/>
    <w:tmpl w:val="30F80B8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15:restartNumberingAfterBreak="0">
    <w:nsid w:val="0B045D09"/>
    <w:multiLevelType w:val="hybridMultilevel"/>
    <w:tmpl w:val="B76054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BC359ED"/>
    <w:multiLevelType w:val="hybridMultilevel"/>
    <w:tmpl w:val="EA80EC56"/>
    <w:lvl w:ilvl="0" w:tplc="73E0FB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2EC1941"/>
    <w:multiLevelType w:val="hybridMultilevel"/>
    <w:tmpl w:val="CA9E977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51D2489"/>
    <w:multiLevelType w:val="hybridMultilevel"/>
    <w:tmpl w:val="AFB661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8B79FC"/>
    <w:multiLevelType w:val="hybridMultilevel"/>
    <w:tmpl w:val="37727908"/>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15:restartNumberingAfterBreak="0">
    <w:nsid w:val="2BAF0AA8"/>
    <w:multiLevelType w:val="hybridMultilevel"/>
    <w:tmpl w:val="9B709310"/>
    <w:lvl w:ilvl="0" w:tplc="FB2A0298">
      <w:start w:val="10"/>
      <w:numFmt w:val="bullet"/>
      <w:lvlText w:val="-"/>
      <w:lvlJc w:val="left"/>
      <w:pPr>
        <w:ind w:left="1080" w:hanging="360"/>
      </w:pPr>
      <w:rPr>
        <w:rFonts w:ascii="Arial" w:eastAsia="Cambria"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2CD358BB"/>
    <w:multiLevelType w:val="hybridMultilevel"/>
    <w:tmpl w:val="999A19B4"/>
    <w:lvl w:ilvl="0" w:tplc="B23639C4">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D7513F7"/>
    <w:multiLevelType w:val="hybridMultilevel"/>
    <w:tmpl w:val="F852F29C"/>
    <w:lvl w:ilvl="0" w:tplc="E6981662">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0514EF4"/>
    <w:multiLevelType w:val="hybridMultilevel"/>
    <w:tmpl w:val="48041F5C"/>
    <w:lvl w:ilvl="0" w:tplc="B23639C4">
      <w:start w:val="20"/>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15:restartNumberingAfterBreak="0">
    <w:nsid w:val="3080490A"/>
    <w:multiLevelType w:val="hybridMultilevel"/>
    <w:tmpl w:val="FFCCD9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4C05807"/>
    <w:multiLevelType w:val="hybridMultilevel"/>
    <w:tmpl w:val="EACE6B9A"/>
    <w:lvl w:ilvl="0" w:tplc="DBC2353E">
      <w:numFmt w:val="bullet"/>
      <w:lvlText w:val="-"/>
      <w:lvlJc w:val="left"/>
      <w:pPr>
        <w:ind w:left="720" w:hanging="360"/>
      </w:pPr>
      <w:rPr>
        <w:rFonts w:ascii="Arial" w:eastAsiaTheme="minorHAnsi" w:hAnsi="Arial" w:cs="Arial" w:hint="default"/>
        <w:b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8C34D11"/>
    <w:multiLevelType w:val="hybridMultilevel"/>
    <w:tmpl w:val="C520DB66"/>
    <w:lvl w:ilvl="0" w:tplc="0310C1C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8DB6098"/>
    <w:multiLevelType w:val="hybridMultilevel"/>
    <w:tmpl w:val="CE9CCFD0"/>
    <w:lvl w:ilvl="0" w:tplc="0407000F">
      <w:start w:val="1"/>
      <w:numFmt w:val="decimal"/>
      <w:lvlText w:val="%1."/>
      <w:lvlJc w:val="left"/>
      <w:pPr>
        <w:ind w:left="720" w:hanging="360"/>
      </w:pPr>
      <w:rPr>
        <w:rFonts w:hint="default"/>
      </w:rPr>
    </w:lvl>
    <w:lvl w:ilvl="1" w:tplc="04070005">
      <w:start w:val="1"/>
      <w:numFmt w:val="bullet"/>
      <w:lvlText w:val=""/>
      <w:lvlJc w:val="left"/>
      <w:pPr>
        <w:ind w:left="1440" w:hanging="360"/>
      </w:pPr>
      <w:rPr>
        <w:rFonts w:ascii="Wingdings" w:hAnsi="Wingding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3C095502"/>
    <w:multiLevelType w:val="hybridMultilevel"/>
    <w:tmpl w:val="02B2B5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4130AC"/>
    <w:multiLevelType w:val="hybridMultilevel"/>
    <w:tmpl w:val="4B36CD2A"/>
    <w:lvl w:ilvl="0" w:tplc="355A0DC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6BC3568"/>
    <w:multiLevelType w:val="hybridMultilevel"/>
    <w:tmpl w:val="C194C762"/>
    <w:lvl w:ilvl="0" w:tplc="FF1429F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A93012F"/>
    <w:multiLevelType w:val="hybridMultilevel"/>
    <w:tmpl w:val="330A7908"/>
    <w:lvl w:ilvl="0" w:tplc="F97A458A">
      <w:numFmt w:val="bullet"/>
      <w:lvlText w:val="-"/>
      <w:lvlJc w:val="left"/>
      <w:pPr>
        <w:ind w:left="1084" w:hanging="360"/>
      </w:pPr>
      <w:rPr>
        <w:rFonts w:ascii="Calibri" w:eastAsia="Times New Roman" w:hAnsi="Calibri" w:cs="Times New Roman" w:hint="default"/>
      </w:rPr>
    </w:lvl>
    <w:lvl w:ilvl="1" w:tplc="04070003" w:tentative="1">
      <w:start w:val="1"/>
      <w:numFmt w:val="bullet"/>
      <w:lvlText w:val="o"/>
      <w:lvlJc w:val="left"/>
      <w:pPr>
        <w:ind w:left="1804" w:hanging="360"/>
      </w:pPr>
      <w:rPr>
        <w:rFonts w:ascii="Courier New" w:hAnsi="Courier New" w:cs="Courier New" w:hint="default"/>
      </w:rPr>
    </w:lvl>
    <w:lvl w:ilvl="2" w:tplc="04070005" w:tentative="1">
      <w:start w:val="1"/>
      <w:numFmt w:val="bullet"/>
      <w:lvlText w:val=""/>
      <w:lvlJc w:val="left"/>
      <w:pPr>
        <w:ind w:left="2524" w:hanging="360"/>
      </w:pPr>
      <w:rPr>
        <w:rFonts w:ascii="Wingdings" w:hAnsi="Wingdings" w:hint="default"/>
      </w:rPr>
    </w:lvl>
    <w:lvl w:ilvl="3" w:tplc="04070001" w:tentative="1">
      <w:start w:val="1"/>
      <w:numFmt w:val="bullet"/>
      <w:lvlText w:val=""/>
      <w:lvlJc w:val="left"/>
      <w:pPr>
        <w:ind w:left="3244" w:hanging="360"/>
      </w:pPr>
      <w:rPr>
        <w:rFonts w:ascii="Symbol" w:hAnsi="Symbol" w:hint="default"/>
      </w:rPr>
    </w:lvl>
    <w:lvl w:ilvl="4" w:tplc="04070003" w:tentative="1">
      <w:start w:val="1"/>
      <w:numFmt w:val="bullet"/>
      <w:lvlText w:val="o"/>
      <w:lvlJc w:val="left"/>
      <w:pPr>
        <w:ind w:left="3964" w:hanging="360"/>
      </w:pPr>
      <w:rPr>
        <w:rFonts w:ascii="Courier New" w:hAnsi="Courier New" w:cs="Courier New" w:hint="default"/>
      </w:rPr>
    </w:lvl>
    <w:lvl w:ilvl="5" w:tplc="04070005" w:tentative="1">
      <w:start w:val="1"/>
      <w:numFmt w:val="bullet"/>
      <w:lvlText w:val=""/>
      <w:lvlJc w:val="left"/>
      <w:pPr>
        <w:ind w:left="4684" w:hanging="360"/>
      </w:pPr>
      <w:rPr>
        <w:rFonts w:ascii="Wingdings" w:hAnsi="Wingdings" w:hint="default"/>
      </w:rPr>
    </w:lvl>
    <w:lvl w:ilvl="6" w:tplc="04070001" w:tentative="1">
      <w:start w:val="1"/>
      <w:numFmt w:val="bullet"/>
      <w:lvlText w:val=""/>
      <w:lvlJc w:val="left"/>
      <w:pPr>
        <w:ind w:left="5404" w:hanging="360"/>
      </w:pPr>
      <w:rPr>
        <w:rFonts w:ascii="Symbol" w:hAnsi="Symbol" w:hint="default"/>
      </w:rPr>
    </w:lvl>
    <w:lvl w:ilvl="7" w:tplc="04070003" w:tentative="1">
      <w:start w:val="1"/>
      <w:numFmt w:val="bullet"/>
      <w:lvlText w:val="o"/>
      <w:lvlJc w:val="left"/>
      <w:pPr>
        <w:ind w:left="6124" w:hanging="360"/>
      </w:pPr>
      <w:rPr>
        <w:rFonts w:ascii="Courier New" w:hAnsi="Courier New" w:cs="Courier New" w:hint="default"/>
      </w:rPr>
    </w:lvl>
    <w:lvl w:ilvl="8" w:tplc="04070005" w:tentative="1">
      <w:start w:val="1"/>
      <w:numFmt w:val="bullet"/>
      <w:lvlText w:val=""/>
      <w:lvlJc w:val="left"/>
      <w:pPr>
        <w:ind w:left="6844" w:hanging="360"/>
      </w:pPr>
      <w:rPr>
        <w:rFonts w:ascii="Wingdings" w:hAnsi="Wingdings" w:hint="default"/>
      </w:rPr>
    </w:lvl>
  </w:abstractNum>
  <w:abstractNum w:abstractNumId="34" w15:restartNumberingAfterBreak="0">
    <w:nsid w:val="62CE49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6A08061E"/>
    <w:multiLevelType w:val="hybridMultilevel"/>
    <w:tmpl w:val="CD886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C112719"/>
    <w:multiLevelType w:val="hybridMultilevel"/>
    <w:tmpl w:val="D6C62850"/>
    <w:lvl w:ilvl="0" w:tplc="17C0871C">
      <w:start w:val="1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FB675C6"/>
    <w:multiLevelType w:val="hybridMultilevel"/>
    <w:tmpl w:val="E724D082"/>
    <w:lvl w:ilvl="0" w:tplc="0407000F">
      <w:start w:val="1"/>
      <w:numFmt w:val="decimal"/>
      <w:lvlText w:val="%1."/>
      <w:lvlJc w:val="left"/>
      <w:pPr>
        <w:ind w:left="654" w:hanging="360"/>
      </w:pPr>
      <w:rPr>
        <w:rFonts w:hint="default"/>
      </w:rPr>
    </w:lvl>
    <w:lvl w:ilvl="1" w:tplc="04070019" w:tentative="1">
      <w:start w:val="1"/>
      <w:numFmt w:val="lowerLetter"/>
      <w:lvlText w:val="%2."/>
      <w:lvlJc w:val="left"/>
      <w:pPr>
        <w:ind w:left="1374" w:hanging="360"/>
      </w:pPr>
    </w:lvl>
    <w:lvl w:ilvl="2" w:tplc="0407001B" w:tentative="1">
      <w:start w:val="1"/>
      <w:numFmt w:val="lowerRoman"/>
      <w:lvlText w:val="%3."/>
      <w:lvlJc w:val="right"/>
      <w:pPr>
        <w:ind w:left="2094" w:hanging="180"/>
      </w:pPr>
    </w:lvl>
    <w:lvl w:ilvl="3" w:tplc="0407000F" w:tentative="1">
      <w:start w:val="1"/>
      <w:numFmt w:val="decimal"/>
      <w:lvlText w:val="%4."/>
      <w:lvlJc w:val="left"/>
      <w:pPr>
        <w:ind w:left="2814" w:hanging="360"/>
      </w:pPr>
    </w:lvl>
    <w:lvl w:ilvl="4" w:tplc="04070019" w:tentative="1">
      <w:start w:val="1"/>
      <w:numFmt w:val="lowerLetter"/>
      <w:lvlText w:val="%5."/>
      <w:lvlJc w:val="left"/>
      <w:pPr>
        <w:ind w:left="3534" w:hanging="360"/>
      </w:pPr>
    </w:lvl>
    <w:lvl w:ilvl="5" w:tplc="0407001B" w:tentative="1">
      <w:start w:val="1"/>
      <w:numFmt w:val="lowerRoman"/>
      <w:lvlText w:val="%6."/>
      <w:lvlJc w:val="right"/>
      <w:pPr>
        <w:ind w:left="4254" w:hanging="180"/>
      </w:pPr>
    </w:lvl>
    <w:lvl w:ilvl="6" w:tplc="0407000F" w:tentative="1">
      <w:start w:val="1"/>
      <w:numFmt w:val="decimal"/>
      <w:lvlText w:val="%7."/>
      <w:lvlJc w:val="left"/>
      <w:pPr>
        <w:ind w:left="4974" w:hanging="360"/>
      </w:pPr>
    </w:lvl>
    <w:lvl w:ilvl="7" w:tplc="04070019" w:tentative="1">
      <w:start w:val="1"/>
      <w:numFmt w:val="lowerLetter"/>
      <w:lvlText w:val="%8."/>
      <w:lvlJc w:val="left"/>
      <w:pPr>
        <w:ind w:left="5694" w:hanging="360"/>
      </w:pPr>
    </w:lvl>
    <w:lvl w:ilvl="8" w:tplc="0407001B" w:tentative="1">
      <w:start w:val="1"/>
      <w:numFmt w:val="lowerRoman"/>
      <w:lvlText w:val="%9."/>
      <w:lvlJc w:val="right"/>
      <w:pPr>
        <w:ind w:left="6414" w:hanging="180"/>
      </w:pPr>
    </w:lvl>
  </w:abstractNum>
  <w:abstractNum w:abstractNumId="38" w15:restartNumberingAfterBreak="0">
    <w:nsid w:val="704D160F"/>
    <w:multiLevelType w:val="multilevel"/>
    <w:tmpl w:val="B07E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050D92"/>
    <w:multiLevelType w:val="multilevel"/>
    <w:tmpl w:val="91F0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9F0DBF"/>
    <w:multiLevelType w:val="hybridMultilevel"/>
    <w:tmpl w:val="0D0261BE"/>
    <w:lvl w:ilvl="0" w:tplc="816454F0">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1" w15:restartNumberingAfterBreak="0">
    <w:nsid w:val="7AF13F5B"/>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7B8A2C3D"/>
    <w:multiLevelType w:val="hybridMultilevel"/>
    <w:tmpl w:val="D88AA294"/>
    <w:lvl w:ilvl="0" w:tplc="71A413A4">
      <w:start w:val="1"/>
      <w:numFmt w:val="bullet"/>
      <w:lvlText w:val="-"/>
      <w:lvlJc w:val="left"/>
      <w:pPr>
        <w:ind w:left="144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3" w15:restartNumberingAfterBreak="0">
    <w:nsid w:val="7CA808F0"/>
    <w:multiLevelType w:val="hybridMultilevel"/>
    <w:tmpl w:val="80C46A80"/>
    <w:lvl w:ilvl="0" w:tplc="51DA9646">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DCE11C8"/>
    <w:multiLevelType w:val="multilevel"/>
    <w:tmpl w:val="C47E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E0004E"/>
    <w:multiLevelType w:val="hybridMultilevel"/>
    <w:tmpl w:val="D8FCC912"/>
    <w:lvl w:ilvl="0" w:tplc="71A413A4">
      <w:start w:val="1"/>
      <w:numFmt w:val="bullet"/>
      <w:lvlText w:val="-"/>
      <w:lvlJc w:val="left"/>
      <w:pPr>
        <w:ind w:left="108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11"/>
  </w:num>
  <w:num w:numId="4">
    <w:abstractNumId w:val="9"/>
  </w:num>
  <w:num w:numId="5">
    <w:abstractNumId w:val="8"/>
  </w:num>
  <w:num w:numId="6">
    <w:abstractNumId w:val="7"/>
  </w:num>
  <w:num w:numId="7">
    <w:abstractNumId w:val="6"/>
  </w:num>
  <w:num w:numId="8">
    <w:abstractNumId w:val="21"/>
  </w:num>
  <w:num w:numId="9">
    <w:abstractNumId w:val="5"/>
  </w:num>
  <w:num w:numId="10">
    <w:abstractNumId w:val="4"/>
  </w:num>
  <w:num w:numId="11">
    <w:abstractNumId w:val="3"/>
  </w:num>
  <w:num w:numId="12">
    <w:abstractNumId w:val="2"/>
  </w:num>
  <w:num w:numId="13">
    <w:abstractNumId w:val="11"/>
  </w:num>
  <w:num w:numId="14">
    <w:abstractNumId w:val="12"/>
  </w:num>
  <w:num w:numId="15">
    <w:abstractNumId w:val="30"/>
  </w:num>
  <w:num w:numId="16">
    <w:abstractNumId w:val="19"/>
  </w:num>
  <w:num w:numId="17">
    <w:abstractNumId w:val="38"/>
  </w:num>
  <w:num w:numId="18">
    <w:abstractNumId w:val="35"/>
  </w:num>
  <w:num w:numId="19">
    <w:abstractNumId w:val="41"/>
  </w:num>
  <w:num w:numId="20">
    <w:abstractNumId w:val="34"/>
  </w:num>
  <w:num w:numId="21">
    <w:abstractNumId w:val="36"/>
  </w:num>
  <w:num w:numId="22">
    <w:abstractNumId w:val="22"/>
  </w:num>
  <w:num w:numId="23">
    <w:abstractNumId w:val="17"/>
  </w:num>
  <w:num w:numId="24">
    <w:abstractNumId w:val="32"/>
  </w:num>
  <w:num w:numId="25">
    <w:abstractNumId w:val="18"/>
  </w:num>
  <w:num w:numId="26">
    <w:abstractNumId w:val="29"/>
  </w:num>
  <w:num w:numId="27">
    <w:abstractNumId w:val="43"/>
  </w:num>
  <w:num w:numId="28">
    <w:abstractNumId w:val="23"/>
  </w:num>
  <w:num w:numId="29">
    <w:abstractNumId w:val="24"/>
  </w:num>
  <w:num w:numId="30">
    <w:abstractNumId w:val="20"/>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5"/>
  </w:num>
  <w:num w:numId="34">
    <w:abstractNumId w:val="39"/>
  </w:num>
  <w:num w:numId="35">
    <w:abstractNumId w:val="13"/>
  </w:num>
  <w:num w:numId="36">
    <w:abstractNumId w:val="26"/>
  </w:num>
  <w:num w:numId="37">
    <w:abstractNumId w:val="45"/>
  </w:num>
  <w:num w:numId="38">
    <w:abstractNumId w:val="42"/>
  </w:num>
  <w:num w:numId="39">
    <w:abstractNumId w:val="31"/>
  </w:num>
  <w:num w:numId="40">
    <w:abstractNumId w:val="0"/>
  </w:num>
  <w:num w:numId="41">
    <w:abstractNumId w:val="27"/>
  </w:num>
  <w:num w:numId="42">
    <w:abstractNumId w:val="40"/>
  </w:num>
  <w:num w:numId="43">
    <w:abstractNumId w:val="44"/>
  </w:num>
  <w:num w:numId="44">
    <w:abstractNumId w:val="28"/>
  </w:num>
  <w:num w:numId="45">
    <w:abstractNumId w:val="14"/>
  </w:num>
  <w:num w:numId="46">
    <w:abstractNumId w:val="16"/>
  </w:num>
  <w:num w:numId="47">
    <w:abstractNumId w:val="37"/>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98D"/>
    <w:rsid w:val="000003D5"/>
    <w:rsid w:val="00011E31"/>
    <w:rsid w:val="00024A90"/>
    <w:rsid w:val="000375B0"/>
    <w:rsid w:val="000407AA"/>
    <w:rsid w:val="00043407"/>
    <w:rsid w:val="00054BB8"/>
    <w:rsid w:val="00061E58"/>
    <w:rsid w:val="000636BA"/>
    <w:rsid w:val="0007397C"/>
    <w:rsid w:val="0008445A"/>
    <w:rsid w:val="00087451"/>
    <w:rsid w:val="000930D0"/>
    <w:rsid w:val="00094E51"/>
    <w:rsid w:val="00097E6B"/>
    <w:rsid w:val="000A0AAB"/>
    <w:rsid w:val="000B0697"/>
    <w:rsid w:val="000B156F"/>
    <w:rsid w:val="000B5AEB"/>
    <w:rsid w:val="000C3512"/>
    <w:rsid w:val="000D4595"/>
    <w:rsid w:val="000D463D"/>
    <w:rsid w:val="000D489D"/>
    <w:rsid w:val="000E2E41"/>
    <w:rsid w:val="000E3A8E"/>
    <w:rsid w:val="000E403B"/>
    <w:rsid w:val="000F1FDD"/>
    <w:rsid w:val="000F3117"/>
    <w:rsid w:val="000F5F34"/>
    <w:rsid w:val="00103AB5"/>
    <w:rsid w:val="00115B63"/>
    <w:rsid w:val="00117F28"/>
    <w:rsid w:val="00131B9A"/>
    <w:rsid w:val="00131E76"/>
    <w:rsid w:val="00132EC5"/>
    <w:rsid w:val="001340D2"/>
    <w:rsid w:val="00141231"/>
    <w:rsid w:val="0014483B"/>
    <w:rsid w:val="00145EEA"/>
    <w:rsid w:val="00146163"/>
    <w:rsid w:val="00146FA9"/>
    <w:rsid w:val="00150F2E"/>
    <w:rsid w:val="00152D15"/>
    <w:rsid w:val="00153400"/>
    <w:rsid w:val="001579C9"/>
    <w:rsid w:val="00164F8E"/>
    <w:rsid w:val="0016771D"/>
    <w:rsid w:val="00170AD9"/>
    <w:rsid w:val="00175B53"/>
    <w:rsid w:val="00180FEF"/>
    <w:rsid w:val="0018386D"/>
    <w:rsid w:val="00183CE5"/>
    <w:rsid w:val="001B2639"/>
    <w:rsid w:val="001B7C2F"/>
    <w:rsid w:val="001E1AF7"/>
    <w:rsid w:val="001E2574"/>
    <w:rsid w:val="001E5475"/>
    <w:rsid w:val="001E715B"/>
    <w:rsid w:val="001F1868"/>
    <w:rsid w:val="001F448B"/>
    <w:rsid w:val="001F51AF"/>
    <w:rsid w:val="00201A22"/>
    <w:rsid w:val="00201FBA"/>
    <w:rsid w:val="0021032C"/>
    <w:rsid w:val="00215C4F"/>
    <w:rsid w:val="00226A4A"/>
    <w:rsid w:val="00232CF9"/>
    <w:rsid w:val="00233CA7"/>
    <w:rsid w:val="002422A1"/>
    <w:rsid w:val="00251621"/>
    <w:rsid w:val="0025230D"/>
    <w:rsid w:val="00253FE5"/>
    <w:rsid w:val="00255164"/>
    <w:rsid w:val="00262F0E"/>
    <w:rsid w:val="002644FC"/>
    <w:rsid w:val="00266659"/>
    <w:rsid w:val="00272935"/>
    <w:rsid w:val="00273D25"/>
    <w:rsid w:val="00276D62"/>
    <w:rsid w:val="00280731"/>
    <w:rsid w:val="00282A92"/>
    <w:rsid w:val="0029194F"/>
    <w:rsid w:val="002946CF"/>
    <w:rsid w:val="00296C19"/>
    <w:rsid w:val="002A63D4"/>
    <w:rsid w:val="002B2ACC"/>
    <w:rsid w:val="002B373A"/>
    <w:rsid w:val="002B734E"/>
    <w:rsid w:val="002C2B88"/>
    <w:rsid w:val="002C5FE9"/>
    <w:rsid w:val="002C774A"/>
    <w:rsid w:val="002D41FA"/>
    <w:rsid w:val="002D6C4B"/>
    <w:rsid w:val="002D7137"/>
    <w:rsid w:val="002E113F"/>
    <w:rsid w:val="002E5A47"/>
    <w:rsid w:val="002E5D5A"/>
    <w:rsid w:val="002F1378"/>
    <w:rsid w:val="002F16FF"/>
    <w:rsid w:val="002F1D3F"/>
    <w:rsid w:val="002F3AEF"/>
    <w:rsid w:val="002F7A8E"/>
    <w:rsid w:val="0030637C"/>
    <w:rsid w:val="00313B13"/>
    <w:rsid w:val="00314281"/>
    <w:rsid w:val="00327D0E"/>
    <w:rsid w:val="00335B22"/>
    <w:rsid w:val="0034078D"/>
    <w:rsid w:val="00341B8E"/>
    <w:rsid w:val="003500DA"/>
    <w:rsid w:val="0035141B"/>
    <w:rsid w:val="0035362B"/>
    <w:rsid w:val="00360ECA"/>
    <w:rsid w:val="003622AB"/>
    <w:rsid w:val="0036706A"/>
    <w:rsid w:val="003735C6"/>
    <w:rsid w:val="00377572"/>
    <w:rsid w:val="00383929"/>
    <w:rsid w:val="00383F8B"/>
    <w:rsid w:val="00384D7B"/>
    <w:rsid w:val="00385FD4"/>
    <w:rsid w:val="00394F1E"/>
    <w:rsid w:val="00397B4A"/>
    <w:rsid w:val="003B0A30"/>
    <w:rsid w:val="003B33F2"/>
    <w:rsid w:val="003C08DC"/>
    <w:rsid w:val="003C55F7"/>
    <w:rsid w:val="003C7C41"/>
    <w:rsid w:val="003D6E11"/>
    <w:rsid w:val="003E0B3E"/>
    <w:rsid w:val="003E5E84"/>
    <w:rsid w:val="003E6230"/>
    <w:rsid w:val="00403A7F"/>
    <w:rsid w:val="0040635B"/>
    <w:rsid w:val="00407BA3"/>
    <w:rsid w:val="004114D8"/>
    <w:rsid w:val="0041473C"/>
    <w:rsid w:val="00415AB0"/>
    <w:rsid w:val="0041726D"/>
    <w:rsid w:val="004205A0"/>
    <w:rsid w:val="00423AC3"/>
    <w:rsid w:val="00424408"/>
    <w:rsid w:val="0043090E"/>
    <w:rsid w:val="0043561D"/>
    <w:rsid w:val="00446160"/>
    <w:rsid w:val="00447420"/>
    <w:rsid w:val="00456448"/>
    <w:rsid w:val="00460C3B"/>
    <w:rsid w:val="00461E4E"/>
    <w:rsid w:val="004663C7"/>
    <w:rsid w:val="004852A0"/>
    <w:rsid w:val="00490199"/>
    <w:rsid w:val="004A251B"/>
    <w:rsid w:val="004B2959"/>
    <w:rsid w:val="004B318B"/>
    <w:rsid w:val="004C4792"/>
    <w:rsid w:val="004C7923"/>
    <w:rsid w:val="004E2C38"/>
    <w:rsid w:val="004E3AEC"/>
    <w:rsid w:val="004E4335"/>
    <w:rsid w:val="004E5090"/>
    <w:rsid w:val="004F4F71"/>
    <w:rsid w:val="00502B86"/>
    <w:rsid w:val="0050527F"/>
    <w:rsid w:val="00513E85"/>
    <w:rsid w:val="0052189D"/>
    <w:rsid w:val="00522E12"/>
    <w:rsid w:val="005255C2"/>
    <w:rsid w:val="005276F0"/>
    <w:rsid w:val="00530317"/>
    <w:rsid w:val="00533A7A"/>
    <w:rsid w:val="00537CCE"/>
    <w:rsid w:val="00541858"/>
    <w:rsid w:val="00550AEE"/>
    <w:rsid w:val="00552556"/>
    <w:rsid w:val="00553CC0"/>
    <w:rsid w:val="00560E40"/>
    <w:rsid w:val="0056652E"/>
    <w:rsid w:val="0056758E"/>
    <w:rsid w:val="00570AA2"/>
    <w:rsid w:val="005801BB"/>
    <w:rsid w:val="005863D6"/>
    <w:rsid w:val="00595761"/>
    <w:rsid w:val="00597567"/>
    <w:rsid w:val="005A2F83"/>
    <w:rsid w:val="005A2F8D"/>
    <w:rsid w:val="005A5BE1"/>
    <w:rsid w:val="005B1FDD"/>
    <w:rsid w:val="005C122E"/>
    <w:rsid w:val="005D02EC"/>
    <w:rsid w:val="005D1453"/>
    <w:rsid w:val="005D40A0"/>
    <w:rsid w:val="005D7EFC"/>
    <w:rsid w:val="005E1FD3"/>
    <w:rsid w:val="005E2926"/>
    <w:rsid w:val="005E2BEC"/>
    <w:rsid w:val="005F0761"/>
    <w:rsid w:val="005F2395"/>
    <w:rsid w:val="005F6112"/>
    <w:rsid w:val="006042EB"/>
    <w:rsid w:val="00605E6E"/>
    <w:rsid w:val="00626317"/>
    <w:rsid w:val="00633C15"/>
    <w:rsid w:val="00646B3D"/>
    <w:rsid w:val="00651EAD"/>
    <w:rsid w:val="006547B3"/>
    <w:rsid w:val="00656FAC"/>
    <w:rsid w:val="006613D7"/>
    <w:rsid w:val="00673C0D"/>
    <w:rsid w:val="006747C6"/>
    <w:rsid w:val="00682F0C"/>
    <w:rsid w:val="00684F95"/>
    <w:rsid w:val="006A061E"/>
    <w:rsid w:val="006A406E"/>
    <w:rsid w:val="006A7921"/>
    <w:rsid w:val="006C58B6"/>
    <w:rsid w:val="006D42B3"/>
    <w:rsid w:val="00703495"/>
    <w:rsid w:val="007058B5"/>
    <w:rsid w:val="007138A1"/>
    <w:rsid w:val="007201FA"/>
    <w:rsid w:val="00725D7A"/>
    <w:rsid w:val="007275B0"/>
    <w:rsid w:val="00731674"/>
    <w:rsid w:val="00743FB5"/>
    <w:rsid w:val="00745DCC"/>
    <w:rsid w:val="00750B9A"/>
    <w:rsid w:val="00755CF0"/>
    <w:rsid w:val="00755E65"/>
    <w:rsid w:val="0075760D"/>
    <w:rsid w:val="007605EA"/>
    <w:rsid w:val="00765BB9"/>
    <w:rsid w:val="00765F10"/>
    <w:rsid w:val="0077736A"/>
    <w:rsid w:val="007805D2"/>
    <w:rsid w:val="00780743"/>
    <w:rsid w:val="007857B8"/>
    <w:rsid w:val="007A1395"/>
    <w:rsid w:val="007A2702"/>
    <w:rsid w:val="007D2C74"/>
    <w:rsid w:val="007D2F80"/>
    <w:rsid w:val="007D698D"/>
    <w:rsid w:val="007D7364"/>
    <w:rsid w:val="007E7303"/>
    <w:rsid w:val="007F4163"/>
    <w:rsid w:val="0080177C"/>
    <w:rsid w:val="0080247D"/>
    <w:rsid w:val="00817CF8"/>
    <w:rsid w:val="00822609"/>
    <w:rsid w:val="00824398"/>
    <w:rsid w:val="00825519"/>
    <w:rsid w:val="00825AC6"/>
    <w:rsid w:val="008322D6"/>
    <w:rsid w:val="00834C5B"/>
    <w:rsid w:val="00836499"/>
    <w:rsid w:val="00842EA7"/>
    <w:rsid w:val="0084487F"/>
    <w:rsid w:val="00847485"/>
    <w:rsid w:val="00851C53"/>
    <w:rsid w:val="00853BF5"/>
    <w:rsid w:val="0085565A"/>
    <w:rsid w:val="00855C9D"/>
    <w:rsid w:val="00861243"/>
    <w:rsid w:val="00861CC7"/>
    <w:rsid w:val="00862FCD"/>
    <w:rsid w:val="00877F42"/>
    <w:rsid w:val="0088250D"/>
    <w:rsid w:val="00890E9B"/>
    <w:rsid w:val="00891DF8"/>
    <w:rsid w:val="008958D2"/>
    <w:rsid w:val="0089676B"/>
    <w:rsid w:val="008971B2"/>
    <w:rsid w:val="0089736F"/>
    <w:rsid w:val="0089768D"/>
    <w:rsid w:val="00897804"/>
    <w:rsid w:val="008A356A"/>
    <w:rsid w:val="008C684C"/>
    <w:rsid w:val="008C7908"/>
    <w:rsid w:val="008D06AA"/>
    <w:rsid w:val="008D1066"/>
    <w:rsid w:val="008D119C"/>
    <w:rsid w:val="008D59D0"/>
    <w:rsid w:val="008E1E73"/>
    <w:rsid w:val="008E35D9"/>
    <w:rsid w:val="008E388C"/>
    <w:rsid w:val="008E5902"/>
    <w:rsid w:val="008E5EE5"/>
    <w:rsid w:val="008E7C08"/>
    <w:rsid w:val="00900EA2"/>
    <w:rsid w:val="009016DC"/>
    <w:rsid w:val="00903078"/>
    <w:rsid w:val="00904327"/>
    <w:rsid w:val="00904A70"/>
    <w:rsid w:val="009065ED"/>
    <w:rsid w:val="00915254"/>
    <w:rsid w:val="0091542F"/>
    <w:rsid w:val="00923017"/>
    <w:rsid w:val="0093119E"/>
    <w:rsid w:val="00931D35"/>
    <w:rsid w:val="0093308C"/>
    <w:rsid w:val="00940583"/>
    <w:rsid w:val="00943871"/>
    <w:rsid w:val="00952B17"/>
    <w:rsid w:val="00957067"/>
    <w:rsid w:val="00962E10"/>
    <w:rsid w:val="009708C0"/>
    <w:rsid w:val="0097147A"/>
    <w:rsid w:val="00975478"/>
    <w:rsid w:val="00976929"/>
    <w:rsid w:val="00976DCF"/>
    <w:rsid w:val="00981F08"/>
    <w:rsid w:val="00987D45"/>
    <w:rsid w:val="009A5281"/>
    <w:rsid w:val="009B25D7"/>
    <w:rsid w:val="009C31AA"/>
    <w:rsid w:val="009C6A82"/>
    <w:rsid w:val="009C6FC4"/>
    <w:rsid w:val="009C7887"/>
    <w:rsid w:val="009D5F8D"/>
    <w:rsid w:val="009E468E"/>
    <w:rsid w:val="009E727C"/>
    <w:rsid w:val="00A15BF2"/>
    <w:rsid w:val="00A15DE3"/>
    <w:rsid w:val="00A17FD0"/>
    <w:rsid w:val="00A217A2"/>
    <w:rsid w:val="00A24152"/>
    <w:rsid w:val="00A31829"/>
    <w:rsid w:val="00A3288E"/>
    <w:rsid w:val="00A343F3"/>
    <w:rsid w:val="00A37C65"/>
    <w:rsid w:val="00A42D64"/>
    <w:rsid w:val="00A4324D"/>
    <w:rsid w:val="00A45246"/>
    <w:rsid w:val="00A45472"/>
    <w:rsid w:val="00A53CFC"/>
    <w:rsid w:val="00A53D3D"/>
    <w:rsid w:val="00A540E1"/>
    <w:rsid w:val="00A60181"/>
    <w:rsid w:val="00A601C2"/>
    <w:rsid w:val="00A619A2"/>
    <w:rsid w:val="00A656E0"/>
    <w:rsid w:val="00A73CD3"/>
    <w:rsid w:val="00A74204"/>
    <w:rsid w:val="00A758FF"/>
    <w:rsid w:val="00A85E27"/>
    <w:rsid w:val="00A86015"/>
    <w:rsid w:val="00A86C01"/>
    <w:rsid w:val="00A87951"/>
    <w:rsid w:val="00A908F4"/>
    <w:rsid w:val="00A976C6"/>
    <w:rsid w:val="00AB02FE"/>
    <w:rsid w:val="00AB2297"/>
    <w:rsid w:val="00AB61F6"/>
    <w:rsid w:val="00AB7C4C"/>
    <w:rsid w:val="00AC1534"/>
    <w:rsid w:val="00AC6E0C"/>
    <w:rsid w:val="00AD413F"/>
    <w:rsid w:val="00AE6C2E"/>
    <w:rsid w:val="00AF1996"/>
    <w:rsid w:val="00AF25E9"/>
    <w:rsid w:val="00AF5186"/>
    <w:rsid w:val="00AF5257"/>
    <w:rsid w:val="00AF68D8"/>
    <w:rsid w:val="00B00AFD"/>
    <w:rsid w:val="00B11303"/>
    <w:rsid w:val="00B12827"/>
    <w:rsid w:val="00B16B00"/>
    <w:rsid w:val="00B31CF0"/>
    <w:rsid w:val="00B34C86"/>
    <w:rsid w:val="00B373E0"/>
    <w:rsid w:val="00B44929"/>
    <w:rsid w:val="00B52D54"/>
    <w:rsid w:val="00B53981"/>
    <w:rsid w:val="00B67490"/>
    <w:rsid w:val="00B83017"/>
    <w:rsid w:val="00B83936"/>
    <w:rsid w:val="00B8647D"/>
    <w:rsid w:val="00B91617"/>
    <w:rsid w:val="00BB1367"/>
    <w:rsid w:val="00BB15F0"/>
    <w:rsid w:val="00BC6EE9"/>
    <w:rsid w:val="00BD08ED"/>
    <w:rsid w:val="00BD41C9"/>
    <w:rsid w:val="00BD57DB"/>
    <w:rsid w:val="00BE19AF"/>
    <w:rsid w:val="00BF027D"/>
    <w:rsid w:val="00BF4F94"/>
    <w:rsid w:val="00C144FE"/>
    <w:rsid w:val="00C17A54"/>
    <w:rsid w:val="00C212FA"/>
    <w:rsid w:val="00C2207B"/>
    <w:rsid w:val="00C23834"/>
    <w:rsid w:val="00C318F1"/>
    <w:rsid w:val="00C42C6C"/>
    <w:rsid w:val="00C44E55"/>
    <w:rsid w:val="00C47EC8"/>
    <w:rsid w:val="00C5420D"/>
    <w:rsid w:val="00C54C2F"/>
    <w:rsid w:val="00C6033B"/>
    <w:rsid w:val="00C64D04"/>
    <w:rsid w:val="00C65E19"/>
    <w:rsid w:val="00C669DB"/>
    <w:rsid w:val="00C737D3"/>
    <w:rsid w:val="00C7535F"/>
    <w:rsid w:val="00C80A95"/>
    <w:rsid w:val="00C8288D"/>
    <w:rsid w:val="00C85501"/>
    <w:rsid w:val="00C87C8A"/>
    <w:rsid w:val="00C933F5"/>
    <w:rsid w:val="00CA4317"/>
    <w:rsid w:val="00CC133E"/>
    <w:rsid w:val="00CC5058"/>
    <w:rsid w:val="00CD0BA8"/>
    <w:rsid w:val="00CD3D0A"/>
    <w:rsid w:val="00CE2907"/>
    <w:rsid w:val="00CE57AE"/>
    <w:rsid w:val="00CF4F51"/>
    <w:rsid w:val="00CF62A0"/>
    <w:rsid w:val="00D024EA"/>
    <w:rsid w:val="00D0608D"/>
    <w:rsid w:val="00D102B2"/>
    <w:rsid w:val="00D13180"/>
    <w:rsid w:val="00D1500B"/>
    <w:rsid w:val="00D20E33"/>
    <w:rsid w:val="00D2749B"/>
    <w:rsid w:val="00D27FAD"/>
    <w:rsid w:val="00D30D39"/>
    <w:rsid w:val="00D31FEA"/>
    <w:rsid w:val="00D3230C"/>
    <w:rsid w:val="00D34206"/>
    <w:rsid w:val="00D4199B"/>
    <w:rsid w:val="00D4286B"/>
    <w:rsid w:val="00D50EC2"/>
    <w:rsid w:val="00D54399"/>
    <w:rsid w:val="00D55185"/>
    <w:rsid w:val="00D83A5B"/>
    <w:rsid w:val="00D92F43"/>
    <w:rsid w:val="00DA50A5"/>
    <w:rsid w:val="00DB47DD"/>
    <w:rsid w:val="00DC0E1F"/>
    <w:rsid w:val="00DC3D30"/>
    <w:rsid w:val="00DC4074"/>
    <w:rsid w:val="00DC7D87"/>
    <w:rsid w:val="00DD4E33"/>
    <w:rsid w:val="00DE0293"/>
    <w:rsid w:val="00DE0E24"/>
    <w:rsid w:val="00DE1A38"/>
    <w:rsid w:val="00DE4561"/>
    <w:rsid w:val="00DE57D2"/>
    <w:rsid w:val="00DF048E"/>
    <w:rsid w:val="00DF30A7"/>
    <w:rsid w:val="00DF57C0"/>
    <w:rsid w:val="00E03F3E"/>
    <w:rsid w:val="00E05AF7"/>
    <w:rsid w:val="00E05B4B"/>
    <w:rsid w:val="00E07BFF"/>
    <w:rsid w:val="00E1415B"/>
    <w:rsid w:val="00E15FE0"/>
    <w:rsid w:val="00E16D1C"/>
    <w:rsid w:val="00E23999"/>
    <w:rsid w:val="00E34F76"/>
    <w:rsid w:val="00E357CC"/>
    <w:rsid w:val="00E37E9C"/>
    <w:rsid w:val="00E40A55"/>
    <w:rsid w:val="00E42E62"/>
    <w:rsid w:val="00E43550"/>
    <w:rsid w:val="00E47CFB"/>
    <w:rsid w:val="00E520B6"/>
    <w:rsid w:val="00E61BE7"/>
    <w:rsid w:val="00E62DDC"/>
    <w:rsid w:val="00E70C85"/>
    <w:rsid w:val="00E76A77"/>
    <w:rsid w:val="00E82AA8"/>
    <w:rsid w:val="00E87CF7"/>
    <w:rsid w:val="00E96B00"/>
    <w:rsid w:val="00EA411A"/>
    <w:rsid w:val="00EB09D1"/>
    <w:rsid w:val="00EB6783"/>
    <w:rsid w:val="00EC0EC4"/>
    <w:rsid w:val="00EC299E"/>
    <w:rsid w:val="00EC66F7"/>
    <w:rsid w:val="00ED0460"/>
    <w:rsid w:val="00ED73C3"/>
    <w:rsid w:val="00ED7885"/>
    <w:rsid w:val="00EE0911"/>
    <w:rsid w:val="00F056A2"/>
    <w:rsid w:val="00F05E32"/>
    <w:rsid w:val="00F106FF"/>
    <w:rsid w:val="00F235C1"/>
    <w:rsid w:val="00F25A23"/>
    <w:rsid w:val="00F275EC"/>
    <w:rsid w:val="00F37E2F"/>
    <w:rsid w:val="00F430F9"/>
    <w:rsid w:val="00F53D0D"/>
    <w:rsid w:val="00F60366"/>
    <w:rsid w:val="00F63902"/>
    <w:rsid w:val="00F75F5B"/>
    <w:rsid w:val="00F9661C"/>
    <w:rsid w:val="00F96E7E"/>
    <w:rsid w:val="00FA4967"/>
    <w:rsid w:val="00FB3D6E"/>
    <w:rsid w:val="00FB5480"/>
    <w:rsid w:val="00FB57C3"/>
    <w:rsid w:val="00FC34A6"/>
    <w:rsid w:val="00FC4267"/>
    <w:rsid w:val="00FC47F4"/>
    <w:rsid w:val="00FC5C34"/>
    <w:rsid w:val="00FC5F91"/>
    <w:rsid w:val="00FC6099"/>
    <w:rsid w:val="00FC6C33"/>
    <w:rsid w:val="00FD0237"/>
    <w:rsid w:val="00FD09C9"/>
    <w:rsid w:val="00FE494B"/>
    <w:rsid w:val="00FE496B"/>
    <w:rsid w:val="00FE5651"/>
    <w:rsid w:val="00FF0860"/>
    <w:rsid w:val="00FF10AA"/>
    <w:rsid w:val="00FF4069"/>
    <w:rsid w:val="00FF4B91"/>
    <w:rsid w:val="00FF6E53"/>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28AD1E"/>
  <w15:docId w15:val="{54D84F67-1A14-44AC-A8A1-F016EE8D5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5">
    <w:lsdException w:name="heading 1" w:qFormat="1"/>
    <w:lsdException w:name="heading 2"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160001991">
      <w:bodyDiv w:val="1"/>
      <w:marLeft w:val="0"/>
      <w:marRight w:val="0"/>
      <w:marTop w:val="0"/>
      <w:marBottom w:val="0"/>
      <w:divBdr>
        <w:top w:val="none" w:sz="0" w:space="0" w:color="auto"/>
        <w:left w:val="none" w:sz="0" w:space="0" w:color="auto"/>
        <w:bottom w:val="none" w:sz="0" w:space="0" w:color="auto"/>
        <w:right w:val="none" w:sz="0" w:space="0" w:color="auto"/>
      </w:divBdr>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21740003">
      <w:bodyDiv w:val="1"/>
      <w:marLeft w:val="0"/>
      <w:marRight w:val="0"/>
      <w:marTop w:val="0"/>
      <w:marBottom w:val="0"/>
      <w:divBdr>
        <w:top w:val="none" w:sz="0" w:space="0" w:color="auto"/>
        <w:left w:val="none" w:sz="0" w:space="0" w:color="auto"/>
        <w:bottom w:val="none" w:sz="0" w:space="0" w:color="auto"/>
        <w:right w:val="none" w:sz="0" w:space="0" w:color="auto"/>
      </w:divBdr>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fabian.koelliker@swisskrono.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u.bachmann@werbeagentur-nowack.de"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robert.freitag@swisskron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7CC83-974B-48F1-8892-642C3EC33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797</Words>
  <Characters>5025</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
  <LinksUpToDate>false</LinksUpToDate>
  <CharactersWithSpaces>5811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Ute B.</cp:lastModifiedBy>
  <cp:revision>3</cp:revision>
  <cp:lastPrinted>2019-01-07T09:45:00Z</cp:lastPrinted>
  <dcterms:created xsi:type="dcterms:W3CDTF">2019-01-06T16:53:00Z</dcterms:created>
  <dcterms:modified xsi:type="dcterms:W3CDTF">2019-01-07T09:45:00Z</dcterms:modified>
</cp:coreProperties>
</file>